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8A" w:rsidRPr="000504A4" w:rsidRDefault="00F4348A" w:rsidP="00A45828">
      <w:pPr>
        <w:pStyle w:val="a3"/>
        <w:rPr>
          <w:rFonts w:ascii="Times New Roman" w:hAnsi="Times New Roman"/>
          <w:sz w:val="28"/>
          <w:szCs w:val="28"/>
        </w:rPr>
      </w:pPr>
      <w:r w:rsidRPr="000504A4">
        <w:rPr>
          <w:rFonts w:ascii="Times New Roman" w:hAnsi="Times New Roman"/>
          <w:sz w:val="28"/>
          <w:szCs w:val="28"/>
        </w:rPr>
        <w:t>РОССИЙСКАЯ  ФЕДЕРАЦИЯ</w:t>
      </w:r>
    </w:p>
    <w:p w:rsidR="00F4348A" w:rsidRPr="000504A4" w:rsidRDefault="00F4348A" w:rsidP="004638B8">
      <w:pPr>
        <w:jc w:val="both"/>
        <w:rPr>
          <w:sz w:val="28"/>
          <w:szCs w:val="28"/>
        </w:rPr>
      </w:pPr>
    </w:p>
    <w:p w:rsidR="00F4348A" w:rsidRPr="000504A4" w:rsidRDefault="00F4348A" w:rsidP="004638B8">
      <w:pPr>
        <w:pStyle w:val="1"/>
        <w:jc w:val="center"/>
        <w:rPr>
          <w:b/>
          <w:sz w:val="28"/>
          <w:szCs w:val="28"/>
        </w:rPr>
      </w:pPr>
      <w:r w:rsidRPr="000504A4">
        <w:rPr>
          <w:b/>
          <w:sz w:val="28"/>
          <w:szCs w:val="28"/>
        </w:rPr>
        <w:t>МАРКОВСКИЙ СЕЛЬСКИЙ  СОВЕТ НАРОДНЫХ  ДЕПУТАТОВ</w:t>
      </w:r>
    </w:p>
    <w:p w:rsidR="00F4348A" w:rsidRPr="000504A4" w:rsidRDefault="00F4348A" w:rsidP="004638B8">
      <w:pPr>
        <w:pStyle w:val="2"/>
        <w:ind w:left="-567" w:firstLine="567"/>
        <w:rPr>
          <w:b/>
          <w:szCs w:val="28"/>
        </w:rPr>
      </w:pPr>
      <w:r w:rsidRPr="000504A4">
        <w:rPr>
          <w:b/>
          <w:szCs w:val="28"/>
        </w:rPr>
        <w:t>БЛАГОВЕЩЕНСКОГО РАЙОНА АМУРСКОЙ   ОБЛАСТИ</w:t>
      </w:r>
    </w:p>
    <w:p w:rsidR="00F4348A" w:rsidRPr="000504A4" w:rsidRDefault="00F4348A" w:rsidP="004638B8">
      <w:pPr>
        <w:jc w:val="center"/>
        <w:rPr>
          <w:b/>
          <w:sz w:val="28"/>
          <w:szCs w:val="28"/>
        </w:rPr>
      </w:pPr>
      <w:r w:rsidRPr="000504A4">
        <w:rPr>
          <w:b/>
          <w:sz w:val="28"/>
          <w:szCs w:val="28"/>
        </w:rPr>
        <w:t>(</w:t>
      </w:r>
      <w:r w:rsidR="00890A6A">
        <w:rPr>
          <w:b/>
          <w:sz w:val="28"/>
          <w:szCs w:val="28"/>
        </w:rPr>
        <w:t>шестой</w:t>
      </w:r>
      <w:r w:rsidRPr="000504A4">
        <w:rPr>
          <w:b/>
          <w:sz w:val="28"/>
          <w:szCs w:val="28"/>
        </w:rPr>
        <w:t xml:space="preserve"> созыв)</w:t>
      </w:r>
    </w:p>
    <w:p w:rsidR="00F4348A" w:rsidRPr="000504A4" w:rsidRDefault="00F4348A" w:rsidP="004638B8">
      <w:pPr>
        <w:jc w:val="both"/>
        <w:rPr>
          <w:sz w:val="28"/>
          <w:szCs w:val="28"/>
        </w:rPr>
      </w:pPr>
    </w:p>
    <w:p w:rsidR="00F4348A" w:rsidRPr="000504A4" w:rsidRDefault="00F4348A" w:rsidP="004638B8">
      <w:pPr>
        <w:pStyle w:val="3"/>
        <w:rPr>
          <w:sz w:val="36"/>
          <w:szCs w:val="36"/>
        </w:rPr>
      </w:pPr>
      <w:r w:rsidRPr="000504A4">
        <w:rPr>
          <w:sz w:val="36"/>
          <w:szCs w:val="36"/>
        </w:rPr>
        <w:t>РЕШЕНИЕ</w:t>
      </w:r>
    </w:p>
    <w:p w:rsidR="00F4348A" w:rsidRPr="000504A4" w:rsidRDefault="00F4348A" w:rsidP="004638B8">
      <w:pPr>
        <w:jc w:val="both"/>
        <w:rPr>
          <w:sz w:val="28"/>
          <w:szCs w:val="28"/>
        </w:rPr>
      </w:pPr>
    </w:p>
    <w:p w:rsidR="00F4348A" w:rsidRPr="002B3EBF" w:rsidRDefault="00A13ADA" w:rsidP="00463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4348A" w:rsidRPr="002B3EBF">
        <w:rPr>
          <w:sz w:val="22"/>
          <w:szCs w:val="22"/>
        </w:rPr>
        <w:t>Принято Марковским сельским Советом народных депутатов  «</w:t>
      </w:r>
      <w:r w:rsidR="008E3C30">
        <w:rPr>
          <w:sz w:val="22"/>
          <w:szCs w:val="22"/>
        </w:rPr>
        <w:t>16</w:t>
      </w:r>
      <w:r w:rsidR="00F4348A" w:rsidRPr="002B3EBF">
        <w:rPr>
          <w:sz w:val="22"/>
          <w:szCs w:val="22"/>
        </w:rPr>
        <w:t>»</w:t>
      </w:r>
      <w:r w:rsidR="009B1695">
        <w:rPr>
          <w:sz w:val="22"/>
          <w:szCs w:val="22"/>
        </w:rPr>
        <w:t xml:space="preserve"> </w:t>
      </w:r>
      <w:r w:rsidR="008E3C30">
        <w:rPr>
          <w:sz w:val="22"/>
          <w:szCs w:val="22"/>
        </w:rPr>
        <w:t>апреля</w:t>
      </w:r>
      <w:r w:rsidR="009B1695">
        <w:rPr>
          <w:sz w:val="22"/>
          <w:szCs w:val="22"/>
        </w:rPr>
        <w:t xml:space="preserve"> </w:t>
      </w:r>
      <w:r w:rsidR="00964BC4" w:rsidRPr="002B3EBF">
        <w:rPr>
          <w:sz w:val="22"/>
          <w:szCs w:val="22"/>
        </w:rPr>
        <w:t xml:space="preserve"> </w:t>
      </w:r>
      <w:r w:rsidR="00F4348A" w:rsidRPr="002B3EBF">
        <w:rPr>
          <w:sz w:val="22"/>
          <w:szCs w:val="22"/>
        </w:rPr>
        <w:t>20</w:t>
      </w:r>
      <w:r w:rsidR="00FD00EA">
        <w:rPr>
          <w:sz w:val="22"/>
          <w:szCs w:val="22"/>
        </w:rPr>
        <w:t>20</w:t>
      </w:r>
      <w:r w:rsidR="00F4348A" w:rsidRPr="002B3EBF">
        <w:rPr>
          <w:sz w:val="22"/>
          <w:szCs w:val="22"/>
        </w:rPr>
        <w:t>г</w:t>
      </w:r>
    </w:p>
    <w:p w:rsidR="00F4348A" w:rsidRDefault="00F4348A" w:rsidP="004638B8">
      <w:pPr>
        <w:jc w:val="both"/>
        <w:rPr>
          <w:sz w:val="28"/>
          <w:szCs w:val="28"/>
        </w:rPr>
      </w:pPr>
      <w:r w:rsidRPr="000504A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3F480D" w:rsidRPr="000B26C7" w:rsidTr="004A7975">
        <w:trPr>
          <w:trHeight w:val="17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A7975" w:rsidRPr="004A7975" w:rsidRDefault="004A7975" w:rsidP="004A7975">
            <w:pPr>
              <w:pStyle w:val="4"/>
              <w:jc w:val="both"/>
            </w:pPr>
            <w:r w:rsidRPr="000B26C7">
              <w:rPr>
                <w:sz w:val="26"/>
                <w:szCs w:val="26"/>
              </w:rPr>
              <w:t xml:space="preserve">О внесении изменений в решение Марковского сельского Совета народных депутатов № 102 от 15.11.2010 г. «Об утверждении Положения о земельном налоге на территории Марковского сельсовета» </w:t>
            </w:r>
          </w:p>
        </w:tc>
      </w:tr>
    </w:tbl>
    <w:p w:rsidR="003F480D" w:rsidRDefault="003F480D" w:rsidP="00890A6A">
      <w:pPr>
        <w:pStyle w:val="4"/>
        <w:jc w:val="both"/>
        <w:rPr>
          <w:sz w:val="26"/>
          <w:szCs w:val="26"/>
        </w:rPr>
      </w:pPr>
    </w:p>
    <w:p w:rsidR="00301EE9" w:rsidRPr="0010260F" w:rsidRDefault="00D771AB" w:rsidP="00301EE9">
      <w:pPr>
        <w:pStyle w:val="1"/>
        <w:jc w:val="both"/>
        <w:rPr>
          <w:b/>
          <w:sz w:val="26"/>
          <w:szCs w:val="26"/>
        </w:rPr>
      </w:pPr>
      <w:r w:rsidRPr="0010260F">
        <w:rPr>
          <w:sz w:val="26"/>
          <w:szCs w:val="26"/>
        </w:rPr>
        <w:t xml:space="preserve">           </w:t>
      </w:r>
      <w:proofErr w:type="gramStart"/>
      <w:r w:rsidRPr="0010260F">
        <w:rPr>
          <w:sz w:val="26"/>
          <w:szCs w:val="26"/>
        </w:rPr>
        <w:t xml:space="preserve">В соответствии с </w:t>
      </w:r>
      <w:r w:rsidR="00301EE9" w:rsidRPr="0010260F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0260F">
        <w:rPr>
          <w:sz w:val="26"/>
          <w:szCs w:val="26"/>
        </w:rPr>
        <w:t xml:space="preserve">Налоговым кодексом Российской Федерации, </w:t>
      </w:r>
      <w:r w:rsidR="00C5734E" w:rsidRPr="0010260F">
        <w:rPr>
          <w:sz w:val="26"/>
          <w:szCs w:val="26"/>
        </w:rPr>
        <w:t xml:space="preserve">с целью приведения действующего на территории Марковского сельсовета Положения о земельном налоге в соответствие с федеральным законодательством о налогах и сборах в Российской Федерации, </w:t>
      </w:r>
      <w:r w:rsidR="00096365">
        <w:rPr>
          <w:sz w:val="26"/>
          <w:szCs w:val="26"/>
        </w:rPr>
        <w:t xml:space="preserve">а так же законодательству Марковского сельсовета в сфере налогов, </w:t>
      </w:r>
      <w:r w:rsidR="003B6C91" w:rsidRPr="0010260F">
        <w:rPr>
          <w:sz w:val="26"/>
          <w:szCs w:val="26"/>
        </w:rPr>
        <w:t>на основании</w:t>
      </w:r>
      <w:r w:rsidR="00C5734E" w:rsidRPr="0010260F">
        <w:rPr>
          <w:sz w:val="26"/>
          <w:szCs w:val="26"/>
        </w:rPr>
        <w:t xml:space="preserve"> </w:t>
      </w:r>
      <w:r w:rsidR="00301EE9" w:rsidRPr="0010260F">
        <w:rPr>
          <w:sz w:val="26"/>
          <w:szCs w:val="26"/>
        </w:rPr>
        <w:t>Устав</w:t>
      </w:r>
      <w:r w:rsidR="003B6C91" w:rsidRPr="0010260F">
        <w:rPr>
          <w:sz w:val="26"/>
          <w:szCs w:val="26"/>
        </w:rPr>
        <w:t>а</w:t>
      </w:r>
      <w:r w:rsidR="00301EE9" w:rsidRPr="0010260F">
        <w:rPr>
          <w:sz w:val="26"/>
          <w:szCs w:val="26"/>
        </w:rPr>
        <w:t xml:space="preserve"> Марковского сельсовета, Марковский</w:t>
      </w:r>
      <w:proofErr w:type="gramEnd"/>
      <w:r w:rsidR="00301EE9" w:rsidRPr="0010260F">
        <w:rPr>
          <w:sz w:val="26"/>
          <w:szCs w:val="26"/>
        </w:rPr>
        <w:t xml:space="preserve">  сельский Совет народных депутатов </w:t>
      </w:r>
      <w:r w:rsidR="00301EE9" w:rsidRPr="0010260F">
        <w:rPr>
          <w:b/>
          <w:sz w:val="26"/>
          <w:szCs w:val="26"/>
        </w:rPr>
        <w:t>РЕШИЛ:</w:t>
      </w:r>
    </w:p>
    <w:p w:rsidR="004A7975" w:rsidRDefault="0081526E" w:rsidP="004A7975">
      <w:pPr>
        <w:pStyle w:val="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01EE9" w:rsidRPr="00DB52F1">
        <w:rPr>
          <w:sz w:val="26"/>
          <w:szCs w:val="26"/>
        </w:rPr>
        <w:t>1.</w:t>
      </w:r>
      <w:r w:rsidR="00301EE9" w:rsidRPr="0010260F">
        <w:rPr>
          <w:sz w:val="26"/>
          <w:szCs w:val="26"/>
        </w:rPr>
        <w:t xml:space="preserve"> </w:t>
      </w:r>
      <w:proofErr w:type="gramStart"/>
      <w:r w:rsidR="00301EE9" w:rsidRPr="0010260F">
        <w:rPr>
          <w:sz w:val="26"/>
          <w:szCs w:val="26"/>
        </w:rPr>
        <w:t xml:space="preserve">Внести в </w:t>
      </w:r>
      <w:r w:rsidR="00D771AB" w:rsidRPr="0010260F">
        <w:rPr>
          <w:sz w:val="26"/>
          <w:szCs w:val="26"/>
        </w:rPr>
        <w:t xml:space="preserve">решение Марковского сельского Совета народных депутатов </w:t>
      </w:r>
      <w:r w:rsidR="004A7975" w:rsidRPr="000B26C7">
        <w:rPr>
          <w:sz w:val="26"/>
          <w:szCs w:val="26"/>
        </w:rPr>
        <w:t>№ 102 от 15.11.2010 г. «Об утверждении Положения о земельном налоге на территории Марковского сельсовета» (в редакции  решений № 37 от 24.12.2012г.,  № 82 от 09.04.2014г., № 133 от 02.09.2015г., № 159 от 05.04.2016г., № 208 от 05.09.2017г., № 09 от 12.10.2017г., № 18 от 24.10.2017</w:t>
      </w:r>
      <w:r w:rsidR="004A7975">
        <w:rPr>
          <w:sz w:val="26"/>
          <w:szCs w:val="26"/>
        </w:rPr>
        <w:t>, № 100 от 19.11.2019г.</w:t>
      </w:r>
      <w:r w:rsidR="004A7975" w:rsidRPr="000B26C7">
        <w:rPr>
          <w:sz w:val="26"/>
          <w:szCs w:val="26"/>
        </w:rPr>
        <w:t>)</w:t>
      </w:r>
      <w:r w:rsidR="004A7975">
        <w:rPr>
          <w:sz w:val="26"/>
          <w:szCs w:val="26"/>
        </w:rPr>
        <w:t xml:space="preserve"> </w:t>
      </w:r>
      <w:proofErr w:type="gramEnd"/>
    </w:p>
    <w:p w:rsidR="00301EE9" w:rsidRDefault="00315492" w:rsidP="00BC616D">
      <w:pPr>
        <w:pStyle w:val="4"/>
        <w:jc w:val="both"/>
        <w:rPr>
          <w:sz w:val="26"/>
          <w:szCs w:val="26"/>
        </w:rPr>
      </w:pPr>
      <w:r w:rsidRPr="000B26C7">
        <w:rPr>
          <w:sz w:val="26"/>
          <w:szCs w:val="26"/>
        </w:rPr>
        <w:t xml:space="preserve"> </w:t>
      </w:r>
      <w:r w:rsidR="00237C9E" w:rsidRPr="0010260F">
        <w:rPr>
          <w:sz w:val="26"/>
          <w:szCs w:val="26"/>
        </w:rPr>
        <w:t xml:space="preserve">(далее – </w:t>
      </w:r>
      <w:r w:rsidR="00DB52F1">
        <w:rPr>
          <w:sz w:val="26"/>
          <w:szCs w:val="26"/>
        </w:rPr>
        <w:t>Решение</w:t>
      </w:r>
      <w:r w:rsidR="00237C9E" w:rsidRPr="0010260F">
        <w:rPr>
          <w:sz w:val="26"/>
          <w:szCs w:val="26"/>
        </w:rPr>
        <w:t>)</w:t>
      </w:r>
      <w:r w:rsidR="00301EE9" w:rsidRPr="0010260F">
        <w:rPr>
          <w:sz w:val="26"/>
          <w:szCs w:val="26"/>
        </w:rPr>
        <w:t>, следующие изменения:</w:t>
      </w:r>
    </w:p>
    <w:p w:rsidR="00DB52F1" w:rsidRDefault="00A066C7" w:rsidP="006C2F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066C7">
        <w:rPr>
          <w:sz w:val="26"/>
          <w:szCs w:val="26"/>
        </w:rPr>
        <w:t>1.</w:t>
      </w:r>
      <w:r w:rsidR="00DB52F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1526E">
        <w:rPr>
          <w:sz w:val="26"/>
          <w:szCs w:val="26"/>
        </w:rPr>
        <w:t>П</w:t>
      </w:r>
      <w:r w:rsidR="00DB52F1">
        <w:rPr>
          <w:sz w:val="26"/>
          <w:szCs w:val="26"/>
        </w:rPr>
        <w:t xml:space="preserve">риложение к </w:t>
      </w:r>
      <w:r w:rsidR="00315492">
        <w:rPr>
          <w:sz w:val="26"/>
          <w:szCs w:val="26"/>
        </w:rPr>
        <w:t>Р</w:t>
      </w:r>
      <w:r w:rsidR="00DB52F1">
        <w:rPr>
          <w:sz w:val="26"/>
          <w:szCs w:val="26"/>
        </w:rPr>
        <w:t xml:space="preserve">ешению </w:t>
      </w:r>
      <w:r w:rsidR="0081526E">
        <w:rPr>
          <w:sz w:val="26"/>
          <w:szCs w:val="26"/>
        </w:rPr>
        <w:t xml:space="preserve">изложить в новой прилагаемой редакции </w:t>
      </w:r>
    </w:p>
    <w:p w:rsidR="00BE2D20" w:rsidRDefault="0081526E" w:rsidP="006C2F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E2D20">
        <w:rPr>
          <w:sz w:val="26"/>
          <w:szCs w:val="26"/>
        </w:rPr>
        <w:t xml:space="preserve"> 2</w:t>
      </w:r>
      <w:r w:rsidR="00BE2D20" w:rsidRPr="0010260F">
        <w:rPr>
          <w:sz w:val="26"/>
          <w:szCs w:val="26"/>
        </w:rPr>
        <w:t>.</w:t>
      </w:r>
      <w:r w:rsidR="00110061">
        <w:rPr>
          <w:sz w:val="26"/>
          <w:szCs w:val="26"/>
        </w:rPr>
        <w:t xml:space="preserve"> </w:t>
      </w:r>
      <w:r w:rsidR="00FD63B1">
        <w:rPr>
          <w:sz w:val="26"/>
          <w:szCs w:val="26"/>
        </w:rPr>
        <w:t>Опубликовать н</w:t>
      </w:r>
      <w:r w:rsidR="00BE2D20" w:rsidRPr="0010260F">
        <w:rPr>
          <w:sz w:val="26"/>
          <w:szCs w:val="26"/>
        </w:rPr>
        <w:t>астоящее решение в информационном издании Благовещенского района «Амурская Земля и Люди»</w:t>
      </w:r>
    </w:p>
    <w:p w:rsidR="00990F66" w:rsidRPr="0010260F" w:rsidRDefault="0081526E" w:rsidP="006C2FC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C2FC2">
        <w:rPr>
          <w:sz w:val="26"/>
          <w:szCs w:val="26"/>
        </w:rPr>
        <w:t xml:space="preserve"> </w:t>
      </w:r>
      <w:r w:rsidR="00BE2D20">
        <w:rPr>
          <w:sz w:val="26"/>
          <w:szCs w:val="26"/>
        </w:rPr>
        <w:t>3</w:t>
      </w:r>
      <w:r w:rsidR="00462CC0" w:rsidRPr="0010260F">
        <w:rPr>
          <w:sz w:val="26"/>
          <w:szCs w:val="26"/>
        </w:rPr>
        <w:t>.</w:t>
      </w:r>
      <w:r w:rsidR="00990F66" w:rsidRPr="0010260F">
        <w:rPr>
          <w:sz w:val="26"/>
          <w:szCs w:val="26"/>
        </w:rPr>
        <w:t xml:space="preserve">Настоящее решение вступает в силу </w:t>
      </w:r>
      <w:r w:rsidR="006C2FC2" w:rsidRPr="0010260F">
        <w:rPr>
          <w:sz w:val="26"/>
          <w:szCs w:val="26"/>
        </w:rPr>
        <w:t>по истечении одного месяца со дня его официального опубликования</w:t>
      </w:r>
      <w:r w:rsidR="00392DDE">
        <w:rPr>
          <w:sz w:val="26"/>
          <w:szCs w:val="26"/>
        </w:rPr>
        <w:t>.</w:t>
      </w:r>
      <w:r w:rsidR="006C2FC2" w:rsidRPr="006C2FC2">
        <w:rPr>
          <w:sz w:val="26"/>
          <w:szCs w:val="26"/>
        </w:rPr>
        <w:t xml:space="preserve"> </w:t>
      </w:r>
    </w:p>
    <w:p w:rsidR="00990F66" w:rsidRPr="0010260F" w:rsidRDefault="006C2FC2" w:rsidP="00301E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4348A" w:rsidRPr="0010260F" w:rsidRDefault="00C5734E" w:rsidP="001026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0260F">
        <w:rPr>
          <w:sz w:val="26"/>
          <w:szCs w:val="26"/>
        </w:rPr>
        <w:t>П</w:t>
      </w:r>
      <w:r w:rsidR="00F4348A" w:rsidRPr="0010260F">
        <w:rPr>
          <w:sz w:val="26"/>
          <w:szCs w:val="26"/>
        </w:rPr>
        <w:t xml:space="preserve">редседатель Марковского сельского </w:t>
      </w:r>
    </w:p>
    <w:p w:rsidR="00F4348A" w:rsidRPr="0010260F" w:rsidRDefault="00F4348A" w:rsidP="004638B8">
      <w:pPr>
        <w:jc w:val="both"/>
        <w:rPr>
          <w:sz w:val="26"/>
          <w:szCs w:val="26"/>
        </w:rPr>
      </w:pPr>
      <w:r w:rsidRPr="0010260F">
        <w:rPr>
          <w:sz w:val="26"/>
          <w:szCs w:val="26"/>
        </w:rPr>
        <w:t xml:space="preserve">Совета народных депутатов                                               </w:t>
      </w:r>
      <w:r w:rsidR="0010260F">
        <w:rPr>
          <w:sz w:val="26"/>
          <w:szCs w:val="26"/>
        </w:rPr>
        <w:t xml:space="preserve">      </w:t>
      </w:r>
      <w:r w:rsidRPr="0010260F">
        <w:rPr>
          <w:sz w:val="26"/>
          <w:szCs w:val="26"/>
        </w:rPr>
        <w:t xml:space="preserve">        </w:t>
      </w:r>
      <w:r w:rsidR="0010260F">
        <w:rPr>
          <w:sz w:val="26"/>
          <w:szCs w:val="26"/>
        </w:rPr>
        <w:t>Е.Н. Коломейцева</w:t>
      </w:r>
    </w:p>
    <w:p w:rsidR="0021187A" w:rsidRPr="0010260F" w:rsidRDefault="0021187A" w:rsidP="004638B8">
      <w:pPr>
        <w:jc w:val="both"/>
        <w:rPr>
          <w:sz w:val="26"/>
          <w:szCs w:val="26"/>
        </w:rPr>
      </w:pPr>
    </w:p>
    <w:p w:rsidR="00F4348A" w:rsidRPr="0010260F" w:rsidRDefault="00A45828" w:rsidP="004638B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F4348A" w:rsidRPr="0010260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4348A" w:rsidRPr="0010260F">
        <w:rPr>
          <w:sz w:val="26"/>
          <w:szCs w:val="26"/>
        </w:rPr>
        <w:t xml:space="preserve"> Марковского  сельсовета                                          </w:t>
      </w:r>
      <w:r w:rsidR="0010260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Е.В. Малофеева</w:t>
      </w:r>
    </w:p>
    <w:p w:rsidR="00C5734E" w:rsidRPr="0010260F" w:rsidRDefault="00C5734E" w:rsidP="004638B8">
      <w:pPr>
        <w:jc w:val="both"/>
        <w:rPr>
          <w:sz w:val="26"/>
          <w:szCs w:val="26"/>
        </w:rPr>
      </w:pPr>
    </w:p>
    <w:p w:rsidR="00887D55" w:rsidRPr="0010260F" w:rsidRDefault="00F4348A" w:rsidP="0039417F">
      <w:pPr>
        <w:jc w:val="both"/>
        <w:rPr>
          <w:sz w:val="26"/>
          <w:szCs w:val="26"/>
          <w:u w:val="single"/>
        </w:rPr>
      </w:pPr>
      <w:r w:rsidRPr="0010260F">
        <w:rPr>
          <w:sz w:val="26"/>
          <w:szCs w:val="26"/>
          <w:u w:val="single"/>
        </w:rPr>
        <w:t xml:space="preserve"> «</w:t>
      </w:r>
      <w:r w:rsidR="008E3C30">
        <w:rPr>
          <w:sz w:val="26"/>
          <w:szCs w:val="26"/>
          <w:u w:val="single"/>
        </w:rPr>
        <w:t>16</w:t>
      </w:r>
      <w:r w:rsidRPr="0010260F">
        <w:rPr>
          <w:sz w:val="26"/>
          <w:szCs w:val="26"/>
          <w:u w:val="single"/>
        </w:rPr>
        <w:t>»</w:t>
      </w:r>
      <w:r w:rsidR="0039417F" w:rsidRPr="0010260F">
        <w:rPr>
          <w:sz w:val="26"/>
          <w:szCs w:val="26"/>
          <w:u w:val="single"/>
        </w:rPr>
        <w:t xml:space="preserve"> </w:t>
      </w:r>
      <w:r w:rsidR="008E3C30">
        <w:rPr>
          <w:sz w:val="26"/>
          <w:szCs w:val="26"/>
          <w:u w:val="single"/>
        </w:rPr>
        <w:t>апреля</w:t>
      </w:r>
      <w:r w:rsidR="0010260F">
        <w:rPr>
          <w:sz w:val="26"/>
          <w:szCs w:val="26"/>
          <w:u w:val="single"/>
        </w:rPr>
        <w:t xml:space="preserve"> </w:t>
      </w:r>
      <w:r w:rsidR="00964BC4" w:rsidRPr="0010260F">
        <w:rPr>
          <w:sz w:val="26"/>
          <w:szCs w:val="26"/>
          <w:u w:val="single"/>
        </w:rPr>
        <w:t xml:space="preserve"> </w:t>
      </w:r>
      <w:r w:rsidRPr="0010260F">
        <w:rPr>
          <w:sz w:val="26"/>
          <w:szCs w:val="26"/>
          <w:u w:val="single"/>
        </w:rPr>
        <w:t>20</w:t>
      </w:r>
      <w:r w:rsidR="006C2FC2">
        <w:rPr>
          <w:sz w:val="26"/>
          <w:szCs w:val="26"/>
          <w:u w:val="single"/>
        </w:rPr>
        <w:t>20</w:t>
      </w:r>
      <w:r w:rsidRPr="0010260F">
        <w:rPr>
          <w:sz w:val="26"/>
          <w:szCs w:val="26"/>
          <w:u w:val="single"/>
        </w:rPr>
        <w:t>г</w:t>
      </w:r>
      <w:r w:rsidR="002B3EBF" w:rsidRPr="0010260F">
        <w:rPr>
          <w:sz w:val="26"/>
          <w:szCs w:val="26"/>
          <w:u w:val="single"/>
        </w:rPr>
        <w:t xml:space="preserve">  </w:t>
      </w:r>
    </w:p>
    <w:p w:rsidR="0081526E" w:rsidRDefault="00F4348A" w:rsidP="00392DDE">
      <w:pPr>
        <w:jc w:val="both"/>
        <w:rPr>
          <w:sz w:val="26"/>
          <w:szCs w:val="26"/>
          <w:u w:val="single"/>
        </w:rPr>
      </w:pPr>
      <w:r w:rsidRPr="0010260F">
        <w:rPr>
          <w:sz w:val="26"/>
          <w:szCs w:val="26"/>
          <w:u w:val="single"/>
        </w:rPr>
        <w:t>№</w:t>
      </w:r>
      <w:r w:rsidR="008E3C30">
        <w:rPr>
          <w:sz w:val="26"/>
          <w:szCs w:val="26"/>
          <w:u w:val="single"/>
        </w:rPr>
        <w:t xml:space="preserve"> 121</w:t>
      </w:r>
      <w:r w:rsidR="00A45828">
        <w:rPr>
          <w:sz w:val="26"/>
          <w:szCs w:val="26"/>
          <w:u w:val="single"/>
        </w:rPr>
        <w:t xml:space="preserve"> </w:t>
      </w:r>
      <w:r w:rsidR="00A80771">
        <w:rPr>
          <w:sz w:val="26"/>
          <w:szCs w:val="26"/>
          <w:u w:val="single"/>
        </w:rPr>
        <w:t xml:space="preserve"> </w:t>
      </w:r>
      <w:r w:rsidR="009B1695" w:rsidRPr="0010260F">
        <w:rPr>
          <w:sz w:val="26"/>
          <w:szCs w:val="26"/>
          <w:u w:val="single"/>
        </w:rPr>
        <w:t xml:space="preserve"> </w:t>
      </w:r>
    </w:p>
    <w:p w:rsidR="0081526E" w:rsidRDefault="0081526E" w:rsidP="00392DDE">
      <w:pPr>
        <w:jc w:val="both"/>
        <w:rPr>
          <w:sz w:val="26"/>
          <w:szCs w:val="26"/>
          <w:u w:val="single"/>
        </w:rPr>
      </w:pPr>
    </w:p>
    <w:p w:rsidR="0081526E" w:rsidRDefault="0081526E" w:rsidP="00392DDE">
      <w:pPr>
        <w:jc w:val="both"/>
        <w:rPr>
          <w:sz w:val="26"/>
          <w:szCs w:val="26"/>
          <w:u w:val="single"/>
        </w:rPr>
      </w:pPr>
    </w:p>
    <w:p w:rsidR="004A7975" w:rsidRDefault="004A7975" w:rsidP="00392DDE">
      <w:pPr>
        <w:jc w:val="both"/>
        <w:rPr>
          <w:sz w:val="26"/>
          <w:szCs w:val="26"/>
          <w:u w:val="single"/>
        </w:rPr>
      </w:pPr>
    </w:p>
    <w:p w:rsidR="004A7975" w:rsidRDefault="004A7975" w:rsidP="00392DDE">
      <w:pPr>
        <w:jc w:val="both"/>
        <w:rPr>
          <w:sz w:val="26"/>
          <w:szCs w:val="26"/>
          <w:u w:val="single"/>
        </w:rPr>
      </w:pPr>
    </w:p>
    <w:p w:rsidR="004A7975" w:rsidRDefault="004A7975" w:rsidP="00392DDE">
      <w:pPr>
        <w:jc w:val="both"/>
        <w:rPr>
          <w:sz w:val="26"/>
          <w:szCs w:val="26"/>
          <w:u w:val="single"/>
        </w:rPr>
      </w:pPr>
    </w:p>
    <w:p w:rsidR="004A7975" w:rsidRDefault="004A7975" w:rsidP="00392DDE">
      <w:pPr>
        <w:jc w:val="both"/>
        <w:rPr>
          <w:sz w:val="26"/>
          <w:szCs w:val="26"/>
          <w:u w:val="single"/>
        </w:rPr>
      </w:pPr>
    </w:p>
    <w:p w:rsidR="0081526E" w:rsidRPr="00CE47CB" w:rsidRDefault="0081526E" w:rsidP="00A80771">
      <w:pPr>
        <w:shd w:val="clear" w:color="auto" w:fill="FFFFFF"/>
        <w:tabs>
          <w:tab w:val="left" w:leader="underscore" w:pos="6235"/>
          <w:tab w:val="left" w:leader="underscore" w:pos="8093"/>
        </w:tabs>
        <w:spacing w:line="278" w:lineRule="exact"/>
        <w:ind w:left="5462"/>
        <w:jc w:val="right"/>
        <w:rPr>
          <w:sz w:val="24"/>
          <w:szCs w:val="24"/>
        </w:rPr>
      </w:pPr>
      <w:r w:rsidRPr="00CE47CB">
        <w:rPr>
          <w:b/>
          <w:bCs/>
          <w:color w:val="000000"/>
          <w:spacing w:val="-1"/>
          <w:sz w:val="24"/>
          <w:szCs w:val="24"/>
        </w:rPr>
        <w:lastRenderedPageBreak/>
        <w:t>Приложение к решению</w:t>
      </w:r>
      <w:r w:rsidRPr="00CE47CB">
        <w:rPr>
          <w:b/>
          <w:bCs/>
          <w:color w:val="000000"/>
          <w:spacing w:val="-1"/>
          <w:sz w:val="24"/>
          <w:szCs w:val="24"/>
        </w:rPr>
        <w:br/>
      </w:r>
      <w:r w:rsidRPr="00CE47CB">
        <w:rPr>
          <w:b/>
          <w:bCs/>
          <w:color w:val="000000"/>
          <w:spacing w:val="-3"/>
          <w:sz w:val="24"/>
          <w:szCs w:val="24"/>
        </w:rPr>
        <w:t>Марковского  сельского Совета</w:t>
      </w:r>
      <w:r w:rsidRPr="00CE47CB">
        <w:rPr>
          <w:b/>
          <w:bCs/>
          <w:color w:val="000000"/>
          <w:spacing w:val="-3"/>
          <w:sz w:val="24"/>
          <w:szCs w:val="24"/>
        </w:rPr>
        <w:br/>
      </w:r>
      <w:r w:rsidRPr="00CE47CB">
        <w:rPr>
          <w:b/>
          <w:bCs/>
          <w:color w:val="000000"/>
          <w:spacing w:val="-1"/>
          <w:sz w:val="24"/>
          <w:szCs w:val="24"/>
        </w:rPr>
        <w:t>народных депутатов</w:t>
      </w:r>
      <w:r w:rsidRPr="00CE47CB">
        <w:rPr>
          <w:b/>
          <w:bCs/>
          <w:color w:val="000000"/>
          <w:spacing w:val="-1"/>
          <w:sz w:val="24"/>
          <w:szCs w:val="24"/>
        </w:rPr>
        <w:br/>
      </w:r>
      <w:r>
        <w:rPr>
          <w:b/>
          <w:bCs/>
          <w:color w:val="000000"/>
          <w:spacing w:val="-9"/>
          <w:sz w:val="24"/>
          <w:szCs w:val="24"/>
        </w:rPr>
        <w:t xml:space="preserve">от  </w:t>
      </w:r>
      <w:r w:rsidR="008E3C30">
        <w:rPr>
          <w:b/>
          <w:bCs/>
          <w:color w:val="000000"/>
          <w:spacing w:val="-9"/>
          <w:sz w:val="24"/>
          <w:szCs w:val="24"/>
        </w:rPr>
        <w:t>16.04.2020</w:t>
      </w:r>
      <w:r w:rsidRPr="00CE47CB">
        <w:rPr>
          <w:b/>
          <w:bCs/>
          <w:color w:val="000000"/>
          <w:spacing w:val="13"/>
          <w:sz w:val="24"/>
          <w:szCs w:val="24"/>
        </w:rPr>
        <w:t>г. №</w:t>
      </w:r>
      <w:r>
        <w:rPr>
          <w:b/>
          <w:bCs/>
          <w:color w:val="000000"/>
          <w:spacing w:val="13"/>
          <w:sz w:val="24"/>
          <w:szCs w:val="24"/>
        </w:rPr>
        <w:t xml:space="preserve"> </w:t>
      </w:r>
      <w:r w:rsidR="008E3C30">
        <w:rPr>
          <w:b/>
          <w:bCs/>
          <w:color w:val="000000"/>
          <w:spacing w:val="13"/>
          <w:sz w:val="24"/>
          <w:szCs w:val="24"/>
        </w:rPr>
        <w:t>121</w:t>
      </w:r>
    </w:p>
    <w:p w:rsidR="0081526E" w:rsidRDefault="0081526E" w:rsidP="0081526E">
      <w:pPr>
        <w:shd w:val="clear" w:color="auto" w:fill="FFFFFF"/>
        <w:spacing w:before="269" w:line="269" w:lineRule="exact"/>
        <w:ind w:left="1430" w:right="883" w:firstLine="2698"/>
        <w:rPr>
          <w:b/>
          <w:bCs/>
          <w:color w:val="000000"/>
          <w:spacing w:val="-2"/>
          <w:sz w:val="28"/>
          <w:szCs w:val="28"/>
        </w:rPr>
      </w:pPr>
    </w:p>
    <w:p w:rsidR="0081526E" w:rsidRPr="0081526E" w:rsidRDefault="0081526E" w:rsidP="0081526E">
      <w:pPr>
        <w:pStyle w:val="1"/>
        <w:jc w:val="center"/>
        <w:rPr>
          <w:b/>
          <w:sz w:val="26"/>
          <w:szCs w:val="26"/>
        </w:rPr>
      </w:pPr>
      <w:r w:rsidRPr="0081526E">
        <w:rPr>
          <w:b/>
          <w:sz w:val="26"/>
          <w:szCs w:val="26"/>
        </w:rPr>
        <w:t>Положение</w:t>
      </w:r>
    </w:p>
    <w:p w:rsidR="0081526E" w:rsidRPr="0081526E" w:rsidRDefault="0081526E" w:rsidP="0081526E">
      <w:pPr>
        <w:pStyle w:val="1"/>
        <w:jc w:val="center"/>
        <w:rPr>
          <w:b/>
          <w:sz w:val="26"/>
          <w:szCs w:val="26"/>
        </w:rPr>
      </w:pPr>
      <w:r w:rsidRPr="0081526E">
        <w:rPr>
          <w:b/>
          <w:sz w:val="26"/>
          <w:szCs w:val="26"/>
        </w:rPr>
        <w:t>о земельном налоге на территории  Марковского сельсовета</w:t>
      </w:r>
    </w:p>
    <w:p w:rsidR="0081526E" w:rsidRPr="0081526E" w:rsidRDefault="0081526E" w:rsidP="0081526E">
      <w:pPr>
        <w:shd w:val="clear" w:color="auto" w:fill="FFFFFF"/>
        <w:spacing w:before="269"/>
        <w:ind w:left="48"/>
        <w:jc w:val="both"/>
        <w:rPr>
          <w:sz w:val="26"/>
          <w:szCs w:val="26"/>
        </w:rPr>
      </w:pPr>
      <w:r w:rsidRPr="0081526E">
        <w:rPr>
          <w:b/>
          <w:bCs/>
          <w:color w:val="000000"/>
          <w:spacing w:val="-1"/>
          <w:sz w:val="26"/>
          <w:szCs w:val="26"/>
        </w:rPr>
        <w:t>Статья 1. Общие положения</w:t>
      </w:r>
    </w:p>
    <w:p w:rsidR="0081526E" w:rsidRPr="0081526E" w:rsidRDefault="00AB719B" w:rsidP="00AB719B">
      <w:pPr>
        <w:shd w:val="clear" w:color="auto" w:fill="FFFFFF"/>
        <w:spacing w:before="274"/>
        <w:ind w:left="43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</w:t>
      </w:r>
      <w:r w:rsidR="0081526E" w:rsidRPr="0081526E">
        <w:rPr>
          <w:color w:val="000000"/>
          <w:spacing w:val="-6"/>
          <w:sz w:val="26"/>
          <w:szCs w:val="26"/>
        </w:rPr>
        <w:t xml:space="preserve">1. Настоящим Положением и главой 31 Налогового кодекса РФ устанавливается и </w:t>
      </w:r>
      <w:r w:rsidR="0081526E" w:rsidRPr="0081526E">
        <w:rPr>
          <w:color w:val="000000"/>
          <w:spacing w:val="3"/>
          <w:sz w:val="26"/>
          <w:szCs w:val="26"/>
        </w:rPr>
        <w:t xml:space="preserve">вводится в действие земельный налог (далее - налог), обязательный к уплате на </w:t>
      </w:r>
      <w:r w:rsidR="0081526E" w:rsidRPr="0081526E">
        <w:rPr>
          <w:color w:val="000000"/>
          <w:spacing w:val="-5"/>
          <w:sz w:val="26"/>
          <w:szCs w:val="26"/>
        </w:rPr>
        <w:t xml:space="preserve">территории Марковского сельсовета, определяются налоговые ставки, порядок и сроки </w:t>
      </w:r>
      <w:r w:rsidR="0081526E" w:rsidRPr="0081526E">
        <w:rPr>
          <w:color w:val="000000"/>
          <w:spacing w:val="-6"/>
          <w:sz w:val="26"/>
          <w:szCs w:val="26"/>
        </w:rPr>
        <w:t xml:space="preserve">уплаты налога, устанавливаются налоговые льготы, основания и порядок их применения, </w:t>
      </w:r>
      <w:r w:rsidR="0081526E" w:rsidRPr="0081526E">
        <w:rPr>
          <w:color w:val="000000"/>
          <w:spacing w:val="-5"/>
          <w:sz w:val="26"/>
          <w:szCs w:val="26"/>
        </w:rPr>
        <w:t xml:space="preserve">включая установление </w:t>
      </w:r>
      <w:r w:rsidR="009876EB">
        <w:rPr>
          <w:color w:val="000000"/>
          <w:spacing w:val="-5"/>
          <w:sz w:val="26"/>
          <w:szCs w:val="26"/>
        </w:rPr>
        <w:t xml:space="preserve">величины налогового вычета </w:t>
      </w:r>
      <w:r w:rsidR="0081526E" w:rsidRPr="0081526E">
        <w:rPr>
          <w:color w:val="000000"/>
          <w:spacing w:val="-5"/>
          <w:sz w:val="26"/>
          <w:szCs w:val="26"/>
        </w:rPr>
        <w:t xml:space="preserve">для отдельных категорий </w:t>
      </w:r>
      <w:r w:rsidR="0081526E" w:rsidRPr="0081526E">
        <w:rPr>
          <w:color w:val="000000"/>
          <w:spacing w:val="-6"/>
          <w:sz w:val="26"/>
          <w:szCs w:val="26"/>
        </w:rPr>
        <w:t>налогоплательщиков.</w:t>
      </w:r>
    </w:p>
    <w:p w:rsidR="0081526E" w:rsidRPr="0081526E" w:rsidRDefault="00AB719B" w:rsidP="00AB71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1526E" w:rsidRPr="008152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526E" w:rsidRPr="0081526E">
        <w:rPr>
          <w:rFonts w:ascii="Times New Roman" w:hAnsi="Times New Roman" w:cs="Times New Roman"/>
          <w:sz w:val="26"/>
          <w:szCs w:val="26"/>
        </w:rPr>
        <w:t xml:space="preserve">2.Налогоплательщиками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w:anchor="Par15480" w:tooltip="Статья 389. Объект налогообложения" w:history="1">
        <w:r w:rsidR="0081526E" w:rsidRPr="0081526E">
          <w:rPr>
            <w:rFonts w:ascii="Times New Roman" w:hAnsi="Times New Roman" w:cs="Times New Roman"/>
            <w:sz w:val="26"/>
            <w:szCs w:val="26"/>
          </w:rPr>
          <w:t>статьей 389</w:t>
        </w:r>
      </w:hyperlink>
      <w:r w:rsidR="0081526E" w:rsidRPr="0081526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на праве собственности, праве постоянного (бессрочного) пользования или </w:t>
      </w:r>
      <w:hyperlink r:id="rId5" w:tooltip="&quot;Гражданский кодекс Российской Федерации (часть первая)&quot; от 30.11.1994 N 51-ФЗ (ред. от 30.12.2015){КонсультантПлюс}" w:history="1">
        <w:r w:rsidR="0081526E" w:rsidRPr="0081526E">
          <w:rPr>
            <w:rFonts w:ascii="Times New Roman" w:hAnsi="Times New Roman" w:cs="Times New Roman"/>
            <w:sz w:val="26"/>
            <w:szCs w:val="26"/>
          </w:rPr>
          <w:t>праве</w:t>
        </w:r>
      </w:hyperlink>
      <w:r w:rsidR="0081526E" w:rsidRPr="0081526E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владения, если иное не установлено настоящим пунктом.</w:t>
      </w:r>
      <w:proofErr w:type="gramEnd"/>
    </w:p>
    <w:p w:rsidR="0081526E" w:rsidRPr="0081526E" w:rsidRDefault="0081526E" w:rsidP="0081526E">
      <w:pPr>
        <w:pStyle w:val="a5"/>
        <w:jc w:val="both"/>
        <w:rPr>
          <w:sz w:val="26"/>
          <w:szCs w:val="26"/>
        </w:rPr>
      </w:pPr>
      <w:r w:rsidRPr="0081526E">
        <w:rPr>
          <w:sz w:val="26"/>
          <w:szCs w:val="26"/>
        </w:rPr>
        <w:t xml:space="preserve">      В отношении земельных участков, входящих в имущество, составляющее паевой инвестиционный фонд, налогоплательщиками признаются </w:t>
      </w:r>
      <w:hyperlink r:id="rId6" w:tooltip="Федеральный закон от 29.11.2001 N 156-ФЗ (ред. от 30.12.2015) &quot;Об инвестиционных фондах&quot;{КонсультантПлюс}" w:history="1">
        <w:r w:rsidRPr="0081526E">
          <w:rPr>
            <w:sz w:val="26"/>
            <w:szCs w:val="26"/>
          </w:rPr>
          <w:t>управляющие компании</w:t>
        </w:r>
      </w:hyperlink>
      <w:r w:rsidRPr="0081526E">
        <w:rPr>
          <w:sz w:val="26"/>
          <w:szCs w:val="26"/>
        </w:rPr>
        <w:t xml:space="preserve">. При этом налог уплачивается за счет имущества, составляющего этот </w:t>
      </w:r>
      <w:hyperlink r:id="rId7" w:tooltip="Федеральный закон от 29.11.2001 N 156-ФЗ (ред. от 30.12.2015) &quot;Об инвестиционных фондах&quot;{КонсультантПлюс}" w:history="1">
        <w:r w:rsidRPr="0081526E">
          <w:rPr>
            <w:sz w:val="26"/>
            <w:szCs w:val="26"/>
          </w:rPr>
          <w:t>паевой инвестиционный фонд</w:t>
        </w:r>
      </w:hyperlink>
      <w:r w:rsidRPr="0081526E">
        <w:rPr>
          <w:sz w:val="26"/>
          <w:szCs w:val="26"/>
        </w:rPr>
        <w:t>.</w:t>
      </w:r>
    </w:p>
    <w:p w:rsidR="0081526E" w:rsidRPr="0081526E" w:rsidRDefault="0081526E" w:rsidP="0081526E">
      <w:pPr>
        <w:pStyle w:val="a5"/>
        <w:jc w:val="both"/>
        <w:rPr>
          <w:sz w:val="26"/>
          <w:szCs w:val="26"/>
        </w:rPr>
      </w:pPr>
      <w:r w:rsidRPr="0081526E">
        <w:rPr>
          <w:sz w:val="26"/>
          <w:szCs w:val="26"/>
        </w:rPr>
        <w:t xml:space="preserve">      Не признаются налогоплательщиками организации и физические лица в отношении земельных участков, находящихся у них на </w:t>
      </w:r>
      <w:hyperlink r:id="rId8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Pr="0081526E">
          <w:rPr>
            <w:sz w:val="26"/>
            <w:szCs w:val="26"/>
          </w:rPr>
          <w:t>праве безвозмездного пользования</w:t>
        </w:r>
      </w:hyperlink>
      <w:r w:rsidRPr="0081526E">
        <w:rPr>
          <w:sz w:val="26"/>
          <w:szCs w:val="26"/>
        </w:rPr>
        <w:t>, в том числе праве безвозмездного срочного пользования, или переданных им по договору аренды</w:t>
      </w:r>
    </w:p>
    <w:p w:rsidR="0081526E" w:rsidRPr="0081526E" w:rsidRDefault="0081526E" w:rsidP="0081526E">
      <w:pPr>
        <w:shd w:val="clear" w:color="auto" w:fill="FFFFFF"/>
        <w:spacing w:before="278"/>
        <w:ind w:left="48"/>
        <w:jc w:val="both"/>
        <w:rPr>
          <w:sz w:val="26"/>
          <w:szCs w:val="26"/>
        </w:rPr>
      </w:pPr>
      <w:r w:rsidRPr="0081526E">
        <w:rPr>
          <w:b/>
          <w:bCs/>
          <w:color w:val="000000"/>
          <w:spacing w:val="-1"/>
          <w:sz w:val="26"/>
          <w:szCs w:val="26"/>
        </w:rPr>
        <w:t>Статья 2. Отчетный период</w:t>
      </w:r>
    </w:p>
    <w:p w:rsidR="0081526E" w:rsidRPr="0081526E" w:rsidRDefault="0081526E" w:rsidP="0081526E">
      <w:pPr>
        <w:shd w:val="clear" w:color="auto" w:fill="FFFFFF"/>
        <w:spacing w:before="288"/>
        <w:ind w:left="53" w:right="24" w:firstLine="701"/>
        <w:jc w:val="both"/>
        <w:rPr>
          <w:sz w:val="26"/>
          <w:szCs w:val="26"/>
        </w:rPr>
      </w:pPr>
      <w:r w:rsidRPr="0081526E">
        <w:rPr>
          <w:color w:val="000000"/>
          <w:spacing w:val="-6"/>
          <w:sz w:val="26"/>
          <w:szCs w:val="26"/>
        </w:rPr>
        <w:t xml:space="preserve">Отчетными периодами для налогоплательщиков - организаций признаются первый </w:t>
      </w:r>
      <w:r w:rsidRPr="0081526E">
        <w:rPr>
          <w:color w:val="000000"/>
          <w:spacing w:val="-5"/>
          <w:sz w:val="26"/>
          <w:szCs w:val="26"/>
        </w:rPr>
        <w:t>квартал, второй квартал и третий квартал  календарного года.</w:t>
      </w:r>
    </w:p>
    <w:p w:rsidR="0081526E" w:rsidRPr="0081526E" w:rsidRDefault="0081526E" w:rsidP="0081526E">
      <w:pPr>
        <w:shd w:val="clear" w:color="auto" w:fill="FFFFFF"/>
        <w:spacing w:before="5"/>
        <w:ind w:left="53" w:right="24" w:firstLine="701"/>
        <w:jc w:val="both"/>
        <w:rPr>
          <w:spacing w:val="-6"/>
          <w:sz w:val="26"/>
          <w:szCs w:val="26"/>
        </w:rPr>
      </w:pPr>
      <w:r w:rsidRPr="0081526E">
        <w:rPr>
          <w:spacing w:val="7"/>
          <w:sz w:val="26"/>
          <w:szCs w:val="26"/>
        </w:rPr>
        <w:t xml:space="preserve">Отчетный период для физических лиц, являющихся индивидуальными </w:t>
      </w:r>
      <w:r w:rsidRPr="0081526E">
        <w:rPr>
          <w:spacing w:val="-6"/>
          <w:sz w:val="26"/>
          <w:szCs w:val="26"/>
        </w:rPr>
        <w:t>предпринимателями, не устанавливается.</w:t>
      </w:r>
    </w:p>
    <w:p w:rsidR="0081526E" w:rsidRPr="0081526E" w:rsidRDefault="0081526E" w:rsidP="0081526E">
      <w:pPr>
        <w:shd w:val="clear" w:color="auto" w:fill="FFFFFF"/>
        <w:spacing w:before="5"/>
        <w:ind w:left="53" w:right="24" w:firstLine="701"/>
        <w:jc w:val="both"/>
        <w:rPr>
          <w:sz w:val="26"/>
          <w:szCs w:val="26"/>
        </w:rPr>
      </w:pPr>
    </w:p>
    <w:p w:rsidR="0081526E" w:rsidRPr="0081526E" w:rsidRDefault="0081526E" w:rsidP="0081526E">
      <w:pPr>
        <w:pStyle w:val="a5"/>
        <w:jc w:val="both"/>
        <w:rPr>
          <w:b/>
          <w:sz w:val="26"/>
          <w:szCs w:val="26"/>
        </w:rPr>
      </w:pPr>
      <w:r w:rsidRPr="0081526E">
        <w:rPr>
          <w:b/>
          <w:sz w:val="26"/>
          <w:szCs w:val="26"/>
        </w:rPr>
        <w:t>Статья 3. Ставки налога</w:t>
      </w:r>
    </w:p>
    <w:p w:rsidR="0081526E" w:rsidRPr="0081526E" w:rsidRDefault="0081526E" w:rsidP="0081526E">
      <w:pPr>
        <w:pStyle w:val="a5"/>
        <w:jc w:val="both"/>
        <w:rPr>
          <w:sz w:val="26"/>
          <w:szCs w:val="26"/>
        </w:rPr>
      </w:pPr>
    </w:p>
    <w:p w:rsidR="009876EB" w:rsidRDefault="0081526E" w:rsidP="0081526E">
      <w:pPr>
        <w:pStyle w:val="a5"/>
        <w:jc w:val="both"/>
        <w:rPr>
          <w:sz w:val="26"/>
          <w:szCs w:val="26"/>
        </w:rPr>
      </w:pPr>
      <w:r w:rsidRPr="0081526E">
        <w:rPr>
          <w:sz w:val="26"/>
          <w:szCs w:val="26"/>
        </w:rPr>
        <w:t xml:space="preserve">         Налоговые ставки устанавливаются   в следующих размерах:</w:t>
      </w:r>
    </w:p>
    <w:p w:rsidR="0081526E" w:rsidRPr="0081526E" w:rsidRDefault="009876EB" w:rsidP="0081526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1526E" w:rsidRPr="0081526E">
        <w:rPr>
          <w:sz w:val="26"/>
          <w:szCs w:val="26"/>
        </w:rPr>
        <w:t xml:space="preserve">1) 0,3% в отношении земельных участков:                                               </w:t>
      </w:r>
    </w:p>
    <w:p w:rsidR="009876EB" w:rsidRDefault="0081526E" w:rsidP="0081526E">
      <w:pPr>
        <w:jc w:val="both"/>
        <w:rPr>
          <w:bCs/>
          <w:color w:val="000000"/>
          <w:spacing w:val="-1"/>
          <w:sz w:val="26"/>
          <w:szCs w:val="26"/>
        </w:rPr>
      </w:pPr>
      <w:r w:rsidRPr="0081526E">
        <w:rPr>
          <w:bCs/>
          <w:color w:val="000000"/>
          <w:spacing w:val="-1"/>
          <w:sz w:val="26"/>
          <w:szCs w:val="26"/>
        </w:rPr>
        <w:t xml:space="preserve">  - отнесенных  к землям  сельскохозяйственного назначения или к землям в составе  зон  сельскохозяйственного использования в </w:t>
      </w:r>
      <w:r w:rsidR="009876EB">
        <w:rPr>
          <w:bCs/>
          <w:color w:val="000000"/>
          <w:spacing w:val="-1"/>
          <w:sz w:val="26"/>
          <w:szCs w:val="26"/>
        </w:rPr>
        <w:t>населенных пунктах</w:t>
      </w:r>
      <w:r w:rsidRPr="0081526E">
        <w:rPr>
          <w:bCs/>
          <w:color w:val="000000"/>
          <w:spacing w:val="-1"/>
          <w:sz w:val="26"/>
          <w:szCs w:val="26"/>
        </w:rPr>
        <w:t xml:space="preserve"> и используемых для сельскохозяйственного производства.                             </w:t>
      </w:r>
    </w:p>
    <w:p w:rsidR="0081526E" w:rsidRPr="0081526E" w:rsidRDefault="009876EB" w:rsidP="0081526E">
      <w:pPr>
        <w:jc w:val="both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  </w:t>
      </w:r>
      <w:r w:rsidR="0081526E" w:rsidRPr="0081526E">
        <w:rPr>
          <w:bCs/>
          <w:color w:val="000000"/>
          <w:spacing w:val="-1"/>
          <w:sz w:val="26"/>
          <w:szCs w:val="26"/>
        </w:rPr>
        <w:t xml:space="preserve">2) 0,3% в отношении земельных участков:   </w:t>
      </w:r>
    </w:p>
    <w:p w:rsidR="0081526E" w:rsidRPr="0081526E" w:rsidRDefault="0081526E" w:rsidP="0081526E">
      <w:pPr>
        <w:jc w:val="both"/>
        <w:rPr>
          <w:bCs/>
          <w:color w:val="000000"/>
          <w:spacing w:val="-1"/>
          <w:sz w:val="26"/>
          <w:szCs w:val="26"/>
        </w:rPr>
      </w:pPr>
      <w:r w:rsidRPr="0081526E">
        <w:rPr>
          <w:bCs/>
          <w:color w:val="000000"/>
          <w:spacing w:val="-1"/>
          <w:sz w:val="26"/>
          <w:szCs w:val="26"/>
        </w:rPr>
        <w:t xml:space="preserve">     </w:t>
      </w:r>
      <w:proofErr w:type="gramStart"/>
      <w:r w:rsidRPr="0081526E">
        <w:rPr>
          <w:bCs/>
          <w:color w:val="000000"/>
          <w:spacing w:val="-1"/>
          <w:sz w:val="26"/>
          <w:szCs w:val="26"/>
        </w:rPr>
        <w:t>- занятых  жилищным фондом и объектами инженерной инфраструктуры 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 жилищного строительства</w:t>
      </w:r>
      <w:r w:rsidR="00A47FE2">
        <w:rPr>
          <w:bCs/>
          <w:color w:val="000000"/>
          <w:spacing w:val="-1"/>
          <w:sz w:val="26"/>
          <w:szCs w:val="26"/>
        </w:rPr>
        <w:t xml:space="preserve"> (за исключением </w:t>
      </w:r>
      <w:r w:rsidR="00A47FE2">
        <w:rPr>
          <w:bCs/>
          <w:color w:val="000000"/>
          <w:spacing w:val="-1"/>
          <w:sz w:val="26"/>
          <w:szCs w:val="26"/>
        </w:rPr>
        <w:lastRenderedPageBreak/>
        <w:t>земельных участков, приобретенных (представленных) для индивидуального жилищного строительства, используемых в предпринимательской деятельности)</w:t>
      </w:r>
      <w:r w:rsidRPr="0081526E">
        <w:rPr>
          <w:bCs/>
          <w:color w:val="000000"/>
          <w:spacing w:val="-1"/>
          <w:sz w:val="26"/>
          <w:szCs w:val="26"/>
        </w:rPr>
        <w:t xml:space="preserve">; </w:t>
      </w:r>
      <w:proofErr w:type="gramEnd"/>
    </w:p>
    <w:p w:rsidR="00A47FE2" w:rsidRDefault="0081526E" w:rsidP="0081526E">
      <w:pPr>
        <w:jc w:val="both"/>
        <w:rPr>
          <w:sz w:val="26"/>
          <w:szCs w:val="26"/>
        </w:rPr>
      </w:pPr>
      <w:r w:rsidRPr="0081526E">
        <w:rPr>
          <w:bCs/>
          <w:color w:val="000000"/>
          <w:spacing w:val="-1"/>
          <w:sz w:val="26"/>
          <w:szCs w:val="26"/>
        </w:rPr>
        <w:t xml:space="preserve">      - </w:t>
      </w:r>
      <w:r w:rsidR="00A47FE2" w:rsidRPr="0010260F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="00A47FE2" w:rsidRPr="0010260F">
          <w:rPr>
            <w:sz w:val="26"/>
            <w:szCs w:val="26"/>
          </w:rPr>
          <w:t>личного подсобного хозяйства</w:t>
        </w:r>
      </w:hyperlink>
      <w:r w:rsidR="00A47FE2" w:rsidRPr="0010260F">
        <w:rPr>
          <w:sz w:val="26"/>
          <w:szCs w:val="26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="00A47FE2" w:rsidRPr="0010260F">
          <w:rPr>
            <w:sz w:val="26"/>
            <w:szCs w:val="26"/>
          </w:rPr>
          <w:t>законом</w:t>
        </w:r>
      </w:hyperlink>
      <w:r w:rsidR="00A47FE2" w:rsidRPr="0010260F">
        <w:rPr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81526E" w:rsidRPr="0081526E" w:rsidRDefault="00A47FE2" w:rsidP="0081526E">
      <w:pPr>
        <w:jc w:val="both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   </w:t>
      </w:r>
      <w:r w:rsidR="0081526E" w:rsidRPr="0081526E">
        <w:rPr>
          <w:bCs/>
          <w:color w:val="000000"/>
          <w:spacing w:val="-1"/>
          <w:sz w:val="26"/>
          <w:szCs w:val="26"/>
        </w:rPr>
        <w:t xml:space="preserve">3) 1,5% - в отношении  прочих земельных участков.  </w:t>
      </w:r>
      <w:r w:rsidR="0081526E" w:rsidRPr="0081526E">
        <w:rPr>
          <w:b/>
          <w:bCs/>
          <w:color w:val="000000"/>
          <w:spacing w:val="-1"/>
          <w:sz w:val="26"/>
          <w:szCs w:val="26"/>
        </w:rPr>
        <w:t xml:space="preserve">          </w:t>
      </w:r>
    </w:p>
    <w:p w:rsidR="0081526E" w:rsidRDefault="0081526E" w:rsidP="0081526E">
      <w:pPr>
        <w:shd w:val="clear" w:color="auto" w:fill="FFFFFF"/>
        <w:spacing w:before="283"/>
        <w:jc w:val="both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«</w:t>
      </w:r>
      <w:r w:rsidRPr="00E97A26">
        <w:rPr>
          <w:b/>
          <w:bCs/>
          <w:color w:val="000000"/>
          <w:spacing w:val="-1"/>
          <w:sz w:val="26"/>
          <w:szCs w:val="26"/>
        </w:rPr>
        <w:t>Статья 4. Налоговые льготы</w:t>
      </w:r>
    </w:p>
    <w:p w:rsidR="00A47FE2" w:rsidRPr="00A47FE2" w:rsidRDefault="00A47FE2" w:rsidP="0081526E">
      <w:pPr>
        <w:shd w:val="clear" w:color="auto" w:fill="FFFFFF"/>
        <w:spacing w:before="283"/>
        <w:jc w:val="both"/>
        <w:rPr>
          <w:bCs/>
          <w:color w:val="000000"/>
          <w:spacing w:val="-1"/>
          <w:sz w:val="26"/>
          <w:szCs w:val="26"/>
        </w:rPr>
      </w:pPr>
      <w:r w:rsidRPr="00A47FE2">
        <w:rPr>
          <w:bCs/>
          <w:color w:val="000000"/>
          <w:spacing w:val="-1"/>
          <w:sz w:val="26"/>
          <w:szCs w:val="26"/>
        </w:rPr>
        <w:t xml:space="preserve">     1.</w:t>
      </w:r>
      <w:r>
        <w:rPr>
          <w:bCs/>
          <w:color w:val="000000"/>
          <w:spacing w:val="-1"/>
          <w:sz w:val="26"/>
          <w:szCs w:val="26"/>
        </w:rPr>
        <w:t xml:space="preserve"> </w:t>
      </w:r>
      <w:r w:rsidR="0082186F">
        <w:rPr>
          <w:bCs/>
          <w:color w:val="000000"/>
          <w:spacing w:val="-1"/>
          <w:sz w:val="26"/>
          <w:szCs w:val="26"/>
        </w:rPr>
        <w:t>Утратил силу – решение Марковского сельского совета народных депутатов от 19.11.2019 № 100 .</w:t>
      </w:r>
    </w:p>
    <w:p w:rsidR="00110061" w:rsidRDefault="004257F6" w:rsidP="004257F6">
      <w:pPr>
        <w:shd w:val="clear" w:color="auto" w:fill="FFFFFF"/>
        <w:tabs>
          <w:tab w:val="left" w:pos="960"/>
        </w:tabs>
        <w:jc w:val="both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 </w:t>
      </w:r>
    </w:p>
    <w:p w:rsidR="0081526E" w:rsidRPr="00E97A26" w:rsidRDefault="004257F6" w:rsidP="004257F6">
      <w:pPr>
        <w:shd w:val="clear" w:color="auto" w:fill="FFFFFF"/>
        <w:tabs>
          <w:tab w:val="left" w:pos="960"/>
        </w:tabs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     </w:t>
      </w:r>
      <w:r w:rsidR="0081526E" w:rsidRPr="00E97A26">
        <w:rPr>
          <w:color w:val="000000"/>
          <w:spacing w:val="-14"/>
          <w:sz w:val="26"/>
          <w:szCs w:val="26"/>
        </w:rPr>
        <w:t>2.</w:t>
      </w:r>
      <w:r>
        <w:rPr>
          <w:color w:val="000000"/>
          <w:spacing w:val="-14"/>
          <w:sz w:val="26"/>
          <w:szCs w:val="26"/>
        </w:rPr>
        <w:t xml:space="preserve"> </w:t>
      </w:r>
      <w:r w:rsidR="0081526E" w:rsidRPr="00E97A26">
        <w:rPr>
          <w:color w:val="000000"/>
          <w:spacing w:val="-1"/>
          <w:sz w:val="26"/>
          <w:szCs w:val="26"/>
        </w:rPr>
        <w:t>Освобождаются от уплаты налога:</w:t>
      </w:r>
    </w:p>
    <w:p w:rsidR="0081526E" w:rsidRPr="00E97A26" w:rsidRDefault="00110061" w:rsidP="00110061">
      <w:pPr>
        <w:shd w:val="clear" w:color="auto" w:fill="FFFFFF"/>
        <w:tabs>
          <w:tab w:val="left" w:pos="1133"/>
        </w:tabs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            </w:t>
      </w:r>
      <w:r w:rsidR="0081526E" w:rsidRPr="00E97A26">
        <w:rPr>
          <w:color w:val="000000"/>
          <w:spacing w:val="-10"/>
          <w:sz w:val="26"/>
          <w:szCs w:val="26"/>
        </w:rPr>
        <w:t>2.1.</w:t>
      </w:r>
      <w:r w:rsidR="0081526E" w:rsidRPr="00E97A26">
        <w:rPr>
          <w:color w:val="000000"/>
          <w:sz w:val="26"/>
          <w:szCs w:val="26"/>
        </w:rPr>
        <w:tab/>
      </w:r>
      <w:r w:rsidR="0081526E" w:rsidRPr="00E97A26">
        <w:rPr>
          <w:color w:val="000000"/>
          <w:spacing w:val="-5"/>
          <w:sz w:val="26"/>
          <w:szCs w:val="26"/>
        </w:rPr>
        <w:t>в размере 50 % от суммы налога:</w:t>
      </w:r>
    </w:p>
    <w:p w:rsidR="0081526E" w:rsidRPr="00E97A26" w:rsidRDefault="0081526E" w:rsidP="0081526E">
      <w:pPr>
        <w:shd w:val="clear" w:color="auto" w:fill="FFFFFF"/>
        <w:spacing w:before="10"/>
        <w:ind w:right="82"/>
        <w:jc w:val="both"/>
        <w:rPr>
          <w:color w:val="000000"/>
          <w:spacing w:val="-5"/>
          <w:sz w:val="26"/>
          <w:szCs w:val="26"/>
        </w:rPr>
      </w:pPr>
      <w:r w:rsidRPr="00E97A26">
        <w:rPr>
          <w:color w:val="000000"/>
          <w:spacing w:val="-6"/>
          <w:sz w:val="26"/>
          <w:szCs w:val="26"/>
        </w:rPr>
        <w:t xml:space="preserve">муниципальные унитарные предприятия и организации, осуществляющие строительство </w:t>
      </w:r>
      <w:r w:rsidRPr="00E97A26">
        <w:rPr>
          <w:color w:val="000000"/>
          <w:spacing w:val="-7"/>
          <w:sz w:val="26"/>
          <w:szCs w:val="26"/>
        </w:rPr>
        <w:t xml:space="preserve">объектов для муниципальных нужд поселения, при условии направления высвободившихся </w:t>
      </w:r>
      <w:r w:rsidRPr="00E97A26">
        <w:rPr>
          <w:color w:val="000000"/>
          <w:spacing w:val="-5"/>
          <w:sz w:val="26"/>
          <w:szCs w:val="26"/>
        </w:rPr>
        <w:t>средств на освоение нового строительства на территории поселения;</w:t>
      </w:r>
    </w:p>
    <w:p w:rsidR="0081526E" w:rsidRPr="00E97A26" w:rsidRDefault="0081526E" w:rsidP="0081526E">
      <w:pPr>
        <w:shd w:val="clear" w:color="auto" w:fill="FFFFFF"/>
        <w:tabs>
          <w:tab w:val="left" w:pos="1133"/>
        </w:tabs>
        <w:ind w:left="706"/>
        <w:jc w:val="both"/>
        <w:rPr>
          <w:color w:val="000000"/>
          <w:spacing w:val="-6"/>
          <w:sz w:val="26"/>
          <w:szCs w:val="26"/>
        </w:rPr>
      </w:pPr>
      <w:r w:rsidRPr="00E97A26">
        <w:rPr>
          <w:color w:val="000000"/>
          <w:spacing w:val="-12"/>
          <w:sz w:val="26"/>
          <w:szCs w:val="26"/>
        </w:rPr>
        <w:t>2.2.</w:t>
      </w:r>
      <w:r w:rsidRPr="00E97A26">
        <w:rPr>
          <w:color w:val="000000"/>
          <w:sz w:val="26"/>
          <w:szCs w:val="26"/>
        </w:rPr>
        <w:tab/>
      </w:r>
      <w:r w:rsidRPr="00E97A26">
        <w:rPr>
          <w:color w:val="000000"/>
          <w:spacing w:val="-6"/>
          <w:sz w:val="26"/>
          <w:szCs w:val="26"/>
        </w:rPr>
        <w:t>в размере 100 % от суммы налога:</w:t>
      </w:r>
    </w:p>
    <w:p w:rsidR="0081526E" w:rsidRPr="00E97A26" w:rsidRDefault="0081526E" w:rsidP="0081526E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E97A26">
        <w:rPr>
          <w:color w:val="000000"/>
          <w:spacing w:val="-22"/>
          <w:sz w:val="26"/>
          <w:szCs w:val="26"/>
        </w:rPr>
        <w:t xml:space="preserve">              1) </w:t>
      </w:r>
      <w:r w:rsidRPr="00E97A26">
        <w:rPr>
          <w:color w:val="000000"/>
          <w:sz w:val="26"/>
          <w:szCs w:val="26"/>
        </w:rPr>
        <w:t>пенсионеры, имеющие трудовую пенсию по старости;</w:t>
      </w:r>
    </w:p>
    <w:p w:rsidR="0081526E" w:rsidRPr="00E97A26" w:rsidRDefault="004257F6" w:rsidP="004257F6">
      <w:pPr>
        <w:shd w:val="clear" w:color="auto" w:fill="FFFFFF"/>
        <w:tabs>
          <w:tab w:val="left" w:pos="1157"/>
        </w:tabs>
        <w:ind w:left="29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       </w:t>
      </w:r>
      <w:r w:rsidR="0081526E" w:rsidRPr="00E97A26">
        <w:rPr>
          <w:color w:val="000000"/>
          <w:spacing w:val="-10"/>
          <w:sz w:val="26"/>
          <w:szCs w:val="26"/>
        </w:rPr>
        <w:t xml:space="preserve">  2)</w:t>
      </w:r>
      <w:r>
        <w:rPr>
          <w:color w:val="000000"/>
          <w:sz w:val="26"/>
          <w:szCs w:val="26"/>
        </w:rPr>
        <w:t xml:space="preserve"> </w:t>
      </w:r>
      <w:r w:rsidR="0081526E" w:rsidRPr="00E97A26">
        <w:rPr>
          <w:color w:val="000000"/>
          <w:sz w:val="26"/>
          <w:szCs w:val="26"/>
        </w:rPr>
        <w:t xml:space="preserve">инвалиды,   имеющие   </w:t>
      </w:r>
      <w:r w:rsidR="0081526E" w:rsidRPr="00E97A26">
        <w:rPr>
          <w:color w:val="000000"/>
          <w:sz w:val="26"/>
          <w:szCs w:val="26"/>
          <w:lang w:val="en-US"/>
        </w:rPr>
        <w:t>III</w:t>
      </w:r>
      <w:r w:rsidR="0081526E" w:rsidRPr="00E97A26">
        <w:rPr>
          <w:color w:val="000000"/>
          <w:sz w:val="26"/>
          <w:szCs w:val="26"/>
        </w:rPr>
        <w:t xml:space="preserve">    степень   ограничения   способности    к   трудовой  деятельности, а также лица, которые имеют </w:t>
      </w:r>
      <w:r w:rsidR="0081526E" w:rsidRPr="00E97A26">
        <w:rPr>
          <w:color w:val="000000"/>
          <w:sz w:val="26"/>
          <w:szCs w:val="26"/>
          <w:lang w:val="en-US"/>
        </w:rPr>
        <w:t>I</w:t>
      </w:r>
      <w:r w:rsidR="0081526E" w:rsidRPr="00E97A26">
        <w:rPr>
          <w:color w:val="000000"/>
          <w:sz w:val="26"/>
          <w:szCs w:val="26"/>
        </w:rPr>
        <w:t xml:space="preserve"> и </w:t>
      </w:r>
      <w:r w:rsidR="0081526E" w:rsidRPr="00E97A26">
        <w:rPr>
          <w:color w:val="000000"/>
          <w:sz w:val="26"/>
          <w:szCs w:val="26"/>
          <w:lang w:val="en-US"/>
        </w:rPr>
        <w:t>II</w:t>
      </w:r>
      <w:r w:rsidR="0081526E" w:rsidRPr="00E97A26">
        <w:rPr>
          <w:color w:val="000000"/>
          <w:sz w:val="26"/>
          <w:szCs w:val="26"/>
        </w:rPr>
        <w:t xml:space="preserve"> группу инвалидности, установленную до  </w:t>
      </w:r>
      <w:r w:rsidR="0081526E" w:rsidRPr="00E97A26">
        <w:rPr>
          <w:color w:val="000000"/>
          <w:spacing w:val="8"/>
          <w:sz w:val="26"/>
          <w:szCs w:val="26"/>
        </w:rPr>
        <w:t xml:space="preserve">1 января 2004 года без вынесения заключения о степени ограничения способности к </w:t>
      </w:r>
      <w:r w:rsidR="0081526E" w:rsidRPr="00E97A26">
        <w:rPr>
          <w:color w:val="000000"/>
          <w:sz w:val="26"/>
          <w:szCs w:val="26"/>
        </w:rPr>
        <w:t>трудовой деятельности;</w:t>
      </w:r>
    </w:p>
    <w:p w:rsidR="0081526E" w:rsidRPr="004257F6" w:rsidRDefault="004257F6" w:rsidP="004257F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3) </w:t>
      </w:r>
      <w:r w:rsidR="0081526E" w:rsidRPr="004257F6">
        <w:rPr>
          <w:color w:val="000000"/>
          <w:spacing w:val="2"/>
          <w:sz w:val="26"/>
          <w:szCs w:val="26"/>
        </w:rPr>
        <w:t xml:space="preserve">инвалиды </w:t>
      </w:r>
      <w:r w:rsidR="0082186F" w:rsidRPr="004257F6">
        <w:rPr>
          <w:color w:val="000000"/>
          <w:spacing w:val="2"/>
          <w:sz w:val="26"/>
          <w:szCs w:val="26"/>
          <w:lang w:val="en-US"/>
        </w:rPr>
        <w:t>I</w:t>
      </w:r>
      <w:r w:rsidR="0082186F" w:rsidRPr="004257F6">
        <w:rPr>
          <w:color w:val="000000"/>
          <w:spacing w:val="2"/>
          <w:sz w:val="26"/>
          <w:szCs w:val="26"/>
        </w:rPr>
        <w:t xml:space="preserve">, </w:t>
      </w:r>
      <w:r w:rsidR="0082186F" w:rsidRPr="004257F6">
        <w:rPr>
          <w:color w:val="000000"/>
          <w:spacing w:val="2"/>
          <w:sz w:val="26"/>
          <w:szCs w:val="26"/>
          <w:lang w:val="en-US"/>
        </w:rPr>
        <w:t>II</w:t>
      </w:r>
      <w:r w:rsidR="0082186F" w:rsidRPr="004257F6">
        <w:rPr>
          <w:color w:val="000000"/>
          <w:spacing w:val="2"/>
          <w:sz w:val="26"/>
          <w:szCs w:val="26"/>
        </w:rPr>
        <w:t xml:space="preserve">, </w:t>
      </w:r>
      <w:r w:rsidR="0081526E" w:rsidRPr="004257F6">
        <w:rPr>
          <w:color w:val="000000"/>
          <w:spacing w:val="2"/>
          <w:sz w:val="26"/>
          <w:szCs w:val="26"/>
          <w:lang w:val="en-US"/>
        </w:rPr>
        <w:t>III</w:t>
      </w:r>
      <w:r w:rsidR="0081526E" w:rsidRPr="004257F6">
        <w:rPr>
          <w:color w:val="000000"/>
          <w:spacing w:val="2"/>
          <w:sz w:val="26"/>
          <w:szCs w:val="26"/>
        </w:rPr>
        <w:t xml:space="preserve"> группы;</w:t>
      </w:r>
    </w:p>
    <w:p w:rsidR="0081526E" w:rsidRPr="004257F6" w:rsidRDefault="004257F6" w:rsidP="004257F6">
      <w:pPr>
        <w:pStyle w:val="a5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       4) </w:t>
      </w:r>
      <w:r w:rsidR="0081526E" w:rsidRPr="004257F6">
        <w:rPr>
          <w:sz w:val="26"/>
          <w:szCs w:val="26"/>
        </w:rPr>
        <w:t>инвалиды с детства</w:t>
      </w:r>
      <w:r w:rsidR="0082186F" w:rsidRPr="004257F6">
        <w:rPr>
          <w:sz w:val="26"/>
          <w:szCs w:val="26"/>
        </w:rPr>
        <w:t>, дети-инвалиды</w:t>
      </w:r>
      <w:r w:rsidR="0081526E" w:rsidRPr="004257F6">
        <w:rPr>
          <w:sz w:val="26"/>
          <w:szCs w:val="26"/>
        </w:rPr>
        <w:t>;</w:t>
      </w:r>
    </w:p>
    <w:p w:rsidR="0081526E" w:rsidRPr="004257F6" w:rsidRDefault="004257F6" w:rsidP="004257F6">
      <w:pPr>
        <w:pStyle w:val="a5"/>
        <w:jc w:val="both"/>
        <w:rPr>
          <w:sz w:val="26"/>
          <w:szCs w:val="26"/>
        </w:rPr>
      </w:pPr>
      <w:r>
        <w:rPr>
          <w:spacing w:val="-12"/>
          <w:sz w:val="26"/>
          <w:szCs w:val="26"/>
        </w:rPr>
        <w:t xml:space="preserve">        </w:t>
      </w:r>
      <w:r w:rsidR="0081526E" w:rsidRPr="004257F6">
        <w:rPr>
          <w:spacing w:val="-12"/>
          <w:sz w:val="26"/>
          <w:szCs w:val="26"/>
        </w:rPr>
        <w:t>5)</w:t>
      </w:r>
      <w:r w:rsidR="0081526E" w:rsidRPr="004257F6">
        <w:rPr>
          <w:sz w:val="26"/>
          <w:szCs w:val="26"/>
        </w:rPr>
        <w:tab/>
      </w:r>
      <w:r w:rsidR="0081526E" w:rsidRPr="004257F6">
        <w:rPr>
          <w:spacing w:val="3"/>
          <w:sz w:val="26"/>
          <w:szCs w:val="26"/>
        </w:rPr>
        <w:t xml:space="preserve">ветераны  и  инвалиды  Великой  Отечественной  войны,  а также  ветераны  и  </w:t>
      </w:r>
      <w:r w:rsidR="0081526E" w:rsidRPr="004257F6">
        <w:rPr>
          <w:sz w:val="26"/>
          <w:szCs w:val="26"/>
        </w:rPr>
        <w:t>инвалиды боевых действий;</w:t>
      </w:r>
    </w:p>
    <w:p w:rsidR="004257F6" w:rsidRPr="004257F6" w:rsidRDefault="004257F6" w:rsidP="004257F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6) </w:t>
      </w:r>
      <w:r w:rsidR="0081526E" w:rsidRPr="004257F6">
        <w:rPr>
          <w:sz w:val="26"/>
          <w:szCs w:val="26"/>
        </w:rPr>
        <w:t>многодетные семьи</w:t>
      </w:r>
      <w:r w:rsidR="009876EB" w:rsidRPr="004257F6">
        <w:rPr>
          <w:sz w:val="26"/>
          <w:szCs w:val="26"/>
        </w:rPr>
        <w:t>.</w:t>
      </w:r>
    </w:p>
    <w:p w:rsidR="007D48AF" w:rsidRPr="00AB719B" w:rsidRDefault="009876EB" w:rsidP="00AB719B">
      <w:pPr>
        <w:pStyle w:val="a5"/>
        <w:jc w:val="both"/>
        <w:rPr>
          <w:sz w:val="26"/>
          <w:szCs w:val="26"/>
        </w:rPr>
      </w:pPr>
      <w:r w:rsidRPr="00AB719B">
        <w:rPr>
          <w:spacing w:val="2"/>
          <w:sz w:val="26"/>
          <w:szCs w:val="26"/>
        </w:rPr>
        <w:t xml:space="preserve">    3.</w:t>
      </w:r>
      <w:r w:rsidR="0082186F" w:rsidRPr="00AB719B">
        <w:rPr>
          <w:spacing w:val="2"/>
          <w:sz w:val="26"/>
          <w:szCs w:val="26"/>
        </w:rPr>
        <w:t xml:space="preserve"> </w:t>
      </w:r>
      <w:proofErr w:type="gramStart"/>
      <w:r w:rsidR="007D48AF" w:rsidRPr="00AB719B">
        <w:rPr>
          <w:sz w:val="26"/>
          <w:szCs w:val="26"/>
        </w:rPr>
        <w:t xml:space="preserve">Налогоплательщики, имеющие право на предусмотренные настоящим Положением  и  статьей 395 Налогового кодекса РФ налоговые льготы,  а так же льготы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1" w:history="1">
        <w:r w:rsidR="007D48AF" w:rsidRPr="00AB719B">
          <w:rPr>
            <w:sz w:val="26"/>
            <w:szCs w:val="26"/>
          </w:rPr>
          <w:t>заявление</w:t>
        </w:r>
      </w:hyperlink>
      <w:r w:rsidR="007D48AF" w:rsidRPr="00AB719B">
        <w:rPr>
          <w:sz w:val="26"/>
          <w:szCs w:val="26"/>
        </w:rPr>
        <w:t xml:space="preserve"> о предоставлении налоговой льготы, а также вправе представить </w:t>
      </w:r>
      <w:hyperlink r:id="rId12" w:history="1">
        <w:r w:rsidR="007D48AF" w:rsidRPr="00AB719B">
          <w:rPr>
            <w:sz w:val="26"/>
            <w:szCs w:val="26"/>
          </w:rPr>
          <w:t>документы</w:t>
        </w:r>
      </w:hyperlink>
      <w:r w:rsidR="007D48AF" w:rsidRPr="00AB719B">
        <w:rPr>
          <w:sz w:val="26"/>
          <w:szCs w:val="26"/>
        </w:rPr>
        <w:t>, подтверждающие право налогоплательщика на налоговую льготу и только в отношении одного земельного участка, определяемого</w:t>
      </w:r>
      <w:proofErr w:type="gramEnd"/>
      <w:r w:rsidR="007D48AF" w:rsidRPr="00AB719B">
        <w:rPr>
          <w:sz w:val="26"/>
          <w:szCs w:val="26"/>
        </w:rPr>
        <w:t xml:space="preserve"> по усмотрению налогоплательщика.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</w:p>
    <w:p w:rsidR="00AB719B" w:rsidRPr="00AB719B" w:rsidRDefault="00AB719B" w:rsidP="00AB719B">
      <w:pPr>
        <w:pStyle w:val="a5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B719B">
        <w:rPr>
          <w:sz w:val="26"/>
          <w:szCs w:val="26"/>
        </w:rPr>
        <w:t xml:space="preserve">4. Утратил силу - </w:t>
      </w:r>
      <w:r w:rsidRPr="00AB719B">
        <w:rPr>
          <w:bCs/>
          <w:color w:val="000000"/>
          <w:spacing w:val="-1"/>
          <w:sz w:val="26"/>
          <w:szCs w:val="26"/>
        </w:rPr>
        <w:t>решение Марковского сельского совета народных депутатов от 1</w:t>
      </w:r>
      <w:r>
        <w:rPr>
          <w:bCs/>
          <w:color w:val="000000"/>
          <w:spacing w:val="-1"/>
          <w:sz w:val="26"/>
          <w:szCs w:val="26"/>
        </w:rPr>
        <w:t>2</w:t>
      </w:r>
      <w:r w:rsidRPr="00AB719B">
        <w:rPr>
          <w:bCs/>
          <w:color w:val="000000"/>
          <w:spacing w:val="-1"/>
          <w:sz w:val="26"/>
          <w:szCs w:val="26"/>
        </w:rPr>
        <w:t>.</w:t>
      </w:r>
      <w:r>
        <w:rPr>
          <w:bCs/>
          <w:color w:val="000000"/>
          <w:spacing w:val="-1"/>
          <w:sz w:val="26"/>
          <w:szCs w:val="26"/>
        </w:rPr>
        <w:t>10</w:t>
      </w:r>
      <w:r w:rsidRPr="00AB719B">
        <w:rPr>
          <w:bCs/>
          <w:color w:val="000000"/>
          <w:spacing w:val="-1"/>
          <w:sz w:val="26"/>
          <w:szCs w:val="26"/>
        </w:rPr>
        <w:t>.201</w:t>
      </w:r>
      <w:r>
        <w:rPr>
          <w:bCs/>
          <w:color w:val="000000"/>
          <w:spacing w:val="-1"/>
          <w:sz w:val="26"/>
          <w:szCs w:val="26"/>
        </w:rPr>
        <w:t>7</w:t>
      </w:r>
      <w:r w:rsidRPr="00AB719B">
        <w:rPr>
          <w:bCs/>
          <w:color w:val="000000"/>
          <w:spacing w:val="-1"/>
          <w:sz w:val="26"/>
          <w:szCs w:val="26"/>
        </w:rPr>
        <w:t xml:space="preserve"> № </w:t>
      </w:r>
      <w:r>
        <w:rPr>
          <w:bCs/>
          <w:color w:val="000000"/>
          <w:spacing w:val="-1"/>
          <w:sz w:val="26"/>
          <w:szCs w:val="26"/>
        </w:rPr>
        <w:t>09</w:t>
      </w:r>
      <w:r w:rsidRPr="00AB719B">
        <w:rPr>
          <w:bCs/>
          <w:color w:val="000000"/>
          <w:spacing w:val="-1"/>
          <w:sz w:val="26"/>
          <w:szCs w:val="26"/>
        </w:rPr>
        <w:t xml:space="preserve"> .</w:t>
      </w:r>
    </w:p>
    <w:p w:rsidR="00AB719B" w:rsidRPr="00AB719B" w:rsidRDefault="00AB719B" w:rsidP="00AB719B"/>
    <w:p w:rsidR="0081526E" w:rsidRPr="0081526E" w:rsidRDefault="0081526E" w:rsidP="0081526E">
      <w:pPr>
        <w:pStyle w:val="1"/>
        <w:jc w:val="center"/>
        <w:rPr>
          <w:b/>
          <w:sz w:val="26"/>
          <w:szCs w:val="26"/>
        </w:rPr>
      </w:pPr>
      <w:r w:rsidRPr="0081526E">
        <w:rPr>
          <w:b/>
          <w:sz w:val="26"/>
          <w:szCs w:val="26"/>
        </w:rPr>
        <w:t>Статья 5. Порядок и сроки уплаты налога и авансовых платежей</w:t>
      </w:r>
    </w:p>
    <w:p w:rsidR="0081526E" w:rsidRPr="0081526E" w:rsidRDefault="0081526E" w:rsidP="0081526E">
      <w:pPr>
        <w:pStyle w:val="1"/>
        <w:jc w:val="center"/>
        <w:rPr>
          <w:b/>
          <w:sz w:val="26"/>
          <w:szCs w:val="26"/>
        </w:rPr>
      </w:pPr>
      <w:r w:rsidRPr="0081526E">
        <w:rPr>
          <w:b/>
          <w:sz w:val="26"/>
          <w:szCs w:val="26"/>
        </w:rPr>
        <w:t>по налогу</w:t>
      </w:r>
    </w:p>
    <w:p w:rsidR="0081526E" w:rsidRPr="0081526E" w:rsidRDefault="0081526E" w:rsidP="0081526E">
      <w:pPr>
        <w:rPr>
          <w:sz w:val="26"/>
          <w:szCs w:val="26"/>
        </w:rPr>
      </w:pPr>
    </w:p>
    <w:p w:rsidR="0081526E" w:rsidRPr="0081526E" w:rsidRDefault="00A4563B" w:rsidP="00A4563B">
      <w:pPr>
        <w:pStyle w:val="ConsPlusNormal"/>
        <w:ind w:left="-142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     </w:t>
      </w:r>
      <w:r w:rsidR="0081526E" w:rsidRPr="008152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1.Налогоплательщики - физические лица, </w:t>
      </w:r>
      <w:r w:rsidR="0081526E" w:rsidRPr="0081526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уплачивают налог на основании  </w:t>
      </w:r>
      <w:r w:rsidR="0081526E" w:rsidRPr="0081526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налогового уведомления, направленного налоговым органом.</w:t>
      </w:r>
    </w:p>
    <w:p w:rsidR="0081526E" w:rsidRPr="0081526E" w:rsidRDefault="00AB719B" w:rsidP="00AB719B">
      <w:pPr>
        <w:pStyle w:val="ConsPlusNormal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1526E" w:rsidRPr="0081526E">
        <w:rPr>
          <w:rFonts w:ascii="Times New Roman" w:hAnsi="Times New Roman" w:cs="Times New Roman"/>
          <w:sz w:val="26"/>
          <w:szCs w:val="26"/>
        </w:rPr>
        <w:t xml:space="preserve">Направление налогового уведомления допускается не более чем за три налоговых периода, предшествующих календарному году его направления. </w:t>
      </w:r>
      <w:r w:rsidR="0081526E" w:rsidRPr="0081526E">
        <w:rPr>
          <w:color w:val="000000"/>
          <w:sz w:val="26"/>
          <w:szCs w:val="26"/>
        </w:rPr>
        <w:t xml:space="preserve">             </w:t>
      </w:r>
    </w:p>
    <w:p w:rsidR="0081526E" w:rsidRPr="0081526E" w:rsidRDefault="00A4563B" w:rsidP="00A456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</w:t>
      </w:r>
      <w:r w:rsidR="00A807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1526E" w:rsidRPr="0081526E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81526E" w:rsidRPr="0081526E">
        <w:rPr>
          <w:color w:val="000000"/>
          <w:sz w:val="26"/>
          <w:szCs w:val="26"/>
        </w:rPr>
        <w:t xml:space="preserve">  </w:t>
      </w:r>
      <w:r w:rsidR="0081526E" w:rsidRPr="0081526E">
        <w:rPr>
          <w:rFonts w:ascii="Times New Roman" w:hAnsi="Times New Roman" w:cs="Times New Roman"/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81526E" w:rsidRPr="0081526E" w:rsidRDefault="00A80771" w:rsidP="00A807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1526E" w:rsidRPr="0081526E">
        <w:rPr>
          <w:rFonts w:ascii="Times New Roman" w:hAnsi="Times New Roman" w:cs="Times New Roman"/>
          <w:sz w:val="26"/>
          <w:szCs w:val="26"/>
        </w:rPr>
        <w:t>3.</w:t>
      </w:r>
      <w:r w:rsidR="0081526E" w:rsidRPr="0081526E">
        <w:rPr>
          <w:sz w:val="26"/>
          <w:szCs w:val="26"/>
        </w:rPr>
        <w:t xml:space="preserve"> </w:t>
      </w:r>
      <w:r w:rsidR="0081526E" w:rsidRPr="0081526E">
        <w:rPr>
          <w:rFonts w:ascii="Times New Roman" w:hAnsi="Times New Roman" w:cs="Times New Roman"/>
          <w:sz w:val="26"/>
          <w:szCs w:val="26"/>
        </w:rPr>
        <w:t xml:space="preserve">Налогоплательщики-организации по истечении </w:t>
      </w:r>
      <w:hyperlink w:anchor="Par15558" w:tooltip="1. Налоговым периодом признается календарный год." w:history="1">
        <w:r w:rsidR="0081526E" w:rsidRPr="0081526E">
          <w:rPr>
            <w:rFonts w:ascii="Times New Roman" w:hAnsi="Times New Roman" w:cs="Times New Roman"/>
            <w:sz w:val="26"/>
            <w:szCs w:val="26"/>
          </w:rPr>
          <w:t>налогового периода</w:t>
        </w:r>
      </w:hyperlink>
      <w:r w:rsidR="0081526E" w:rsidRPr="0081526E">
        <w:rPr>
          <w:rFonts w:ascii="Times New Roman" w:hAnsi="Times New Roman" w:cs="Times New Roman"/>
          <w:sz w:val="26"/>
          <w:szCs w:val="26"/>
        </w:rPr>
        <w:t xml:space="preserve"> представляют в налоговый орган по месту нахождения земельного участка налоговую </w:t>
      </w:r>
      <w:hyperlink r:id="rId13" w:tooltip="Приказ ФНС России от 28.10.2011 N ММВ-7-11/696@ (ред. от 14.11.2013) &quot;Об утверждении формы и формата представления налоговой декларации по земельному налогу в электронном виде и Порядка ее заполнения&quot; (Зарегистрировано в Минюсте России 09.12.2011 N 22530){Конс" w:history="1">
        <w:r w:rsidR="0081526E" w:rsidRPr="0081526E">
          <w:rPr>
            <w:rFonts w:ascii="Times New Roman" w:hAnsi="Times New Roman" w:cs="Times New Roman"/>
            <w:sz w:val="26"/>
            <w:szCs w:val="26"/>
          </w:rPr>
          <w:t>декларацию</w:t>
        </w:r>
      </w:hyperlink>
      <w:r w:rsidR="0081526E" w:rsidRPr="0081526E">
        <w:rPr>
          <w:rFonts w:ascii="Times New Roman" w:hAnsi="Times New Roman" w:cs="Times New Roman"/>
          <w:sz w:val="26"/>
          <w:szCs w:val="26"/>
        </w:rPr>
        <w:t xml:space="preserve"> по налогу.</w:t>
      </w:r>
    </w:p>
    <w:p w:rsidR="0081526E" w:rsidRPr="0081526E" w:rsidRDefault="0081526E" w:rsidP="008152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526E">
        <w:rPr>
          <w:rFonts w:ascii="Times New Roman" w:hAnsi="Times New Roman" w:cs="Times New Roman"/>
          <w:sz w:val="26"/>
          <w:szCs w:val="26"/>
        </w:rPr>
        <w:t xml:space="preserve">    Налоговые декларации по налогу представляются налогоплательщиками не позднее 1 февраля года, следующего за истекшим </w:t>
      </w:r>
      <w:hyperlink w:anchor="Par15558" w:tooltip="1. Налоговым периодом признается календарный год." w:history="1">
        <w:r w:rsidRPr="0081526E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81526E">
        <w:rPr>
          <w:rFonts w:ascii="Times New Roman" w:hAnsi="Times New Roman" w:cs="Times New Roman"/>
          <w:sz w:val="26"/>
          <w:szCs w:val="26"/>
        </w:rPr>
        <w:t>.</w:t>
      </w:r>
    </w:p>
    <w:p w:rsidR="0081526E" w:rsidRPr="0081526E" w:rsidRDefault="00A80771" w:rsidP="00A80771">
      <w:pPr>
        <w:shd w:val="clear" w:color="auto" w:fill="FFFFFF"/>
        <w:ind w:left="34" w:right="1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</w:t>
      </w:r>
      <w:r w:rsidR="0081526E" w:rsidRPr="0081526E">
        <w:rPr>
          <w:color w:val="000000"/>
          <w:spacing w:val="4"/>
          <w:sz w:val="26"/>
          <w:szCs w:val="26"/>
        </w:rPr>
        <w:t>4.Налог подлежит уплате налогоплательщиками-организациями не позднее  1 февраля года, следующего за истекшим налоговым периодом.</w:t>
      </w:r>
    </w:p>
    <w:p w:rsidR="0081526E" w:rsidRPr="0081526E" w:rsidRDefault="0081526E" w:rsidP="0081526E">
      <w:pPr>
        <w:shd w:val="clear" w:color="auto" w:fill="FFFFFF"/>
        <w:ind w:left="24" w:right="48" w:firstLine="710"/>
        <w:jc w:val="both"/>
        <w:rPr>
          <w:sz w:val="26"/>
          <w:szCs w:val="26"/>
        </w:rPr>
      </w:pPr>
      <w:r w:rsidRPr="0081526E">
        <w:rPr>
          <w:sz w:val="26"/>
          <w:szCs w:val="26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81526E" w:rsidRPr="0081526E" w:rsidRDefault="00A80771" w:rsidP="00A80771">
      <w:pPr>
        <w:shd w:val="clear" w:color="auto" w:fill="FFFFFF"/>
        <w:tabs>
          <w:tab w:val="left" w:pos="989"/>
        </w:tabs>
        <w:ind w:left="3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</w:t>
      </w:r>
      <w:r w:rsidR="0081526E" w:rsidRPr="0081526E">
        <w:rPr>
          <w:color w:val="000000"/>
          <w:spacing w:val="-1"/>
          <w:sz w:val="26"/>
          <w:szCs w:val="26"/>
        </w:rPr>
        <w:t xml:space="preserve">5.Налогоплательщики -  организации уплачивают авансовые платежи, исчисленные </w:t>
      </w:r>
      <w:r w:rsidR="0081526E" w:rsidRPr="0081526E">
        <w:rPr>
          <w:color w:val="000000"/>
          <w:spacing w:val="4"/>
          <w:sz w:val="26"/>
          <w:szCs w:val="26"/>
        </w:rPr>
        <w:t xml:space="preserve">в соответствии с пунктом 6 статьи 396 Налогового кодекса РФ, не позднее последнего </w:t>
      </w:r>
      <w:r w:rsidR="0081526E" w:rsidRPr="0081526E">
        <w:rPr>
          <w:color w:val="000000"/>
          <w:spacing w:val="-1"/>
          <w:sz w:val="26"/>
          <w:szCs w:val="26"/>
        </w:rPr>
        <w:t>числа месяца, следующего за истекшим отчетным периодом.</w:t>
      </w:r>
    </w:p>
    <w:p w:rsidR="0081526E" w:rsidRPr="0081526E" w:rsidRDefault="00A80771" w:rsidP="00A80771">
      <w:pPr>
        <w:shd w:val="clear" w:color="auto" w:fill="FFFFFF"/>
        <w:ind w:left="24" w:right="48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</w:t>
      </w:r>
      <w:r w:rsidR="0081526E" w:rsidRPr="0081526E">
        <w:rPr>
          <w:color w:val="000000"/>
          <w:spacing w:val="1"/>
          <w:sz w:val="26"/>
          <w:szCs w:val="26"/>
        </w:rPr>
        <w:t>6.</w:t>
      </w:r>
      <w:proofErr w:type="gramStart"/>
      <w:r w:rsidR="0081526E" w:rsidRPr="0081526E">
        <w:rPr>
          <w:color w:val="000000"/>
          <w:spacing w:val="1"/>
          <w:sz w:val="26"/>
          <w:szCs w:val="26"/>
        </w:rPr>
        <w:t xml:space="preserve">Сумма налога, подлежащая уплате в бюджет по итогам налогового периода </w:t>
      </w:r>
      <w:r w:rsidR="0081526E" w:rsidRPr="0081526E">
        <w:rPr>
          <w:color w:val="000000"/>
          <w:spacing w:val="4"/>
          <w:sz w:val="26"/>
          <w:szCs w:val="26"/>
        </w:rPr>
        <w:t>определяется</w:t>
      </w:r>
      <w:proofErr w:type="gramEnd"/>
      <w:r w:rsidR="0081526E" w:rsidRPr="0081526E">
        <w:rPr>
          <w:color w:val="000000"/>
          <w:spacing w:val="1"/>
          <w:sz w:val="26"/>
          <w:szCs w:val="26"/>
        </w:rPr>
        <w:t xml:space="preserve"> налогоплательщиками – организациями </w:t>
      </w:r>
      <w:r w:rsidR="0081526E" w:rsidRPr="0081526E">
        <w:rPr>
          <w:color w:val="000000"/>
          <w:spacing w:val="-1"/>
          <w:sz w:val="26"/>
          <w:szCs w:val="26"/>
        </w:rPr>
        <w:t xml:space="preserve"> </w:t>
      </w:r>
      <w:r w:rsidR="0081526E" w:rsidRPr="0081526E">
        <w:rPr>
          <w:color w:val="000000"/>
          <w:spacing w:val="4"/>
          <w:sz w:val="26"/>
          <w:szCs w:val="26"/>
        </w:rPr>
        <w:t xml:space="preserve">как разница между суммой налога, исчисленной в соответствии с пунктом 1 статьи 396 Налогового кодекса РФ, и суммами подлежащими уплате в течение  налогового </w:t>
      </w:r>
      <w:r w:rsidR="0081526E" w:rsidRPr="0081526E">
        <w:rPr>
          <w:color w:val="000000"/>
          <w:spacing w:val="-4"/>
          <w:sz w:val="26"/>
          <w:szCs w:val="26"/>
        </w:rPr>
        <w:t>периода авансовых платежей по налогу.</w:t>
      </w:r>
    </w:p>
    <w:p w:rsidR="0081526E" w:rsidRPr="0081526E" w:rsidRDefault="0081526E" w:rsidP="0081526E">
      <w:pPr>
        <w:rPr>
          <w:sz w:val="26"/>
          <w:szCs w:val="26"/>
        </w:rPr>
      </w:pPr>
    </w:p>
    <w:p w:rsidR="0081526E" w:rsidRPr="0081526E" w:rsidRDefault="0081526E" w:rsidP="0081526E">
      <w:pPr>
        <w:rPr>
          <w:sz w:val="26"/>
          <w:szCs w:val="26"/>
        </w:rPr>
      </w:pPr>
    </w:p>
    <w:p w:rsidR="0081526E" w:rsidRPr="0081526E" w:rsidRDefault="0081526E" w:rsidP="0081526E">
      <w:pPr>
        <w:jc w:val="both"/>
        <w:rPr>
          <w:sz w:val="26"/>
          <w:szCs w:val="26"/>
        </w:rPr>
      </w:pPr>
    </w:p>
    <w:p w:rsidR="0010260F" w:rsidRPr="0081526E" w:rsidRDefault="00F4348A" w:rsidP="00392DDE">
      <w:pPr>
        <w:jc w:val="both"/>
        <w:rPr>
          <w:b/>
          <w:bCs/>
          <w:color w:val="000000"/>
          <w:spacing w:val="-1"/>
          <w:sz w:val="26"/>
          <w:szCs w:val="26"/>
        </w:rPr>
      </w:pPr>
      <w:r w:rsidRPr="0081526E">
        <w:rPr>
          <w:sz w:val="26"/>
          <w:szCs w:val="26"/>
          <w:u w:val="single"/>
        </w:rPr>
        <w:t xml:space="preserve"> </w:t>
      </w:r>
      <w:r w:rsidR="002B3EBF" w:rsidRPr="0081526E">
        <w:rPr>
          <w:sz w:val="26"/>
          <w:szCs w:val="26"/>
          <w:u w:val="single"/>
        </w:rPr>
        <w:t xml:space="preserve"> </w:t>
      </w:r>
    </w:p>
    <w:sectPr w:rsidR="0010260F" w:rsidRPr="0081526E" w:rsidSect="004257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F67"/>
    <w:multiLevelType w:val="hybridMultilevel"/>
    <w:tmpl w:val="18EC72FA"/>
    <w:lvl w:ilvl="0" w:tplc="BA1A00AC">
      <w:start w:val="6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CF02149"/>
    <w:multiLevelType w:val="hybridMultilevel"/>
    <w:tmpl w:val="5124315A"/>
    <w:lvl w:ilvl="0" w:tplc="88DE32D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7B6938"/>
    <w:multiLevelType w:val="hybridMultilevel"/>
    <w:tmpl w:val="E75A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323B"/>
    <w:multiLevelType w:val="hybridMultilevel"/>
    <w:tmpl w:val="FBD26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595B"/>
    <w:multiLevelType w:val="singleLevel"/>
    <w:tmpl w:val="86F4D7D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61746901"/>
    <w:multiLevelType w:val="hybridMultilevel"/>
    <w:tmpl w:val="C24E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B4E0E"/>
    <w:multiLevelType w:val="hybridMultilevel"/>
    <w:tmpl w:val="25021650"/>
    <w:lvl w:ilvl="0" w:tplc="F9AA71FA">
      <w:start w:val="1"/>
      <w:numFmt w:val="decimal"/>
      <w:lvlText w:val="%1."/>
      <w:lvlJc w:val="left"/>
      <w:pPr>
        <w:ind w:left="115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DFA4F8E"/>
    <w:multiLevelType w:val="singleLevel"/>
    <w:tmpl w:val="5BAE97CA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6F270631"/>
    <w:multiLevelType w:val="singleLevel"/>
    <w:tmpl w:val="8C4A9716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6F294A02"/>
    <w:multiLevelType w:val="singleLevel"/>
    <w:tmpl w:val="E28EE10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8"/>
    <w:lvlOverride w:ilvl="0">
      <w:startOverride w:val="6"/>
    </w:lvlOverride>
  </w:num>
  <w:num w:numId="3">
    <w:abstractNumId w:val="4"/>
    <w:lvlOverride w:ilvl="0">
      <w:startOverride w:val="3"/>
    </w:lvlOverride>
  </w:num>
  <w:num w:numId="4">
    <w:abstractNumId w:val="9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8B8"/>
    <w:rsid w:val="00013B1D"/>
    <w:rsid w:val="00026656"/>
    <w:rsid w:val="00041415"/>
    <w:rsid w:val="0004466F"/>
    <w:rsid w:val="000504A4"/>
    <w:rsid w:val="00063547"/>
    <w:rsid w:val="00096365"/>
    <w:rsid w:val="000A2B26"/>
    <w:rsid w:val="000B26C7"/>
    <w:rsid w:val="0010260F"/>
    <w:rsid w:val="00103F56"/>
    <w:rsid w:val="00110061"/>
    <w:rsid w:val="00122BB8"/>
    <w:rsid w:val="00187D27"/>
    <w:rsid w:val="001B6177"/>
    <w:rsid w:val="001D1DCA"/>
    <w:rsid w:val="001D25A1"/>
    <w:rsid w:val="001E37DB"/>
    <w:rsid w:val="001F35CF"/>
    <w:rsid w:val="001F7361"/>
    <w:rsid w:val="002025D3"/>
    <w:rsid w:val="0021187A"/>
    <w:rsid w:val="00215553"/>
    <w:rsid w:val="00216300"/>
    <w:rsid w:val="00222A11"/>
    <w:rsid w:val="00232009"/>
    <w:rsid w:val="00232FC1"/>
    <w:rsid w:val="00237C9E"/>
    <w:rsid w:val="0024707C"/>
    <w:rsid w:val="00296391"/>
    <w:rsid w:val="002B3EBF"/>
    <w:rsid w:val="002C044D"/>
    <w:rsid w:val="002C5A6F"/>
    <w:rsid w:val="002C7EBE"/>
    <w:rsid w:val="002E18DF"/>
    <w:rsid w:val="00301EE9"/>
    <w:rsid w:val="00315492"/>
    <w:rsid w:val="00336E4E"/>
    <w:rsid w:val="003655E0"/>
    <w:rsid w:val="00392DDE"/>
    <w:rsid w:val="0039417F"/>
    <w:rsid w:val="003B6C91"/>
    <w:rsid w:val="003D6561"/>
    <w:rsid w:val="003E6D4F"/>
    <w:rsid w:val="003F480D"/>
    <w:rsid w:val="00404470"/>
    <w:rsid w:val="00411860"/>
    <w:rsid w:val="004257F6"/>
    <w:rsid w:val="00434B82"/>
    <w:rsid w:val="00462CC0"/>
    <w:rsid w:val="004638B8"/>
    <w:rsid w:val="0047775A"/>
    <w:rsid w:val="00495482"/>
    <w:rsid w:val="004A7975"/>
    <w:rsid w:val="004C478E"/>
    <w:rsid w:val="004E0F76"/>
    <w:rsid w:val="004E1386"/>
    <w:rsid w:val="004F1D7F"/>
    <w:rsid w:val="004F7F73"/>
    <w:rsid w:val="005549BE"/>
    <w:rsid w:val="00564B23"/>
    <w:rsid w:val="00572BC9"/>
    <w:rsid w:val="00575AF7"/>
    <w:rsid w:val="005B0A91"/>
    <w:rsid w:val="005E253D"/>
    <w:rsid w:val="005E3049"/>
    <w:rsid w:val="00627214"/>
    <w:rsid w:val="00627C21"/>
    <w:rsid w:val="00646B39"/>
    <w:rsid w:val="00662E6D"/>
    <w:rsid w:val="0068637A"/>
    <w:rsid w:val="00693C0F"/>
    <w:rsid w:val="006A6ADE"/>
    <w:rsid w:val="006C2FC2"/>
    <w:rsid w:val="0075706F"/>
    <w:rsid w:val="00760968"/>
    <w:rsid w:val="007829F6"/>
    <w:rsid w:val="007A1312"/>
    <w:rsid w:val="007B2D2A"/>
    <w:rsid w:val="007C60E3"/>
    <w:rsid w:val="007D218F"/>
    <w:rsid w:val="007D48AF"/>
    <w:rsid w:val="0081526E"/>
    <w:rsid w:val="0082186F"/>
    <w:rsid w:val="00836F1F"/>
    <w:rsid w:val="00852862"/>
    <w:rsid w:val="00887D55"/>
    <w:rsid w:val="00890A6A"/>
    <w:rsid w:val="0089329F"/>
    <w:rsid w:val="008A33C8"/>
    <w:rsid w:val="008A4305"/>
    <w:rsid w:val="008B1022"/>
    <w:rsid w:val="008B36DB"/>
    <w:rsid w:val="008E3C30"/>
    <w:rsid w:val="00904BF3"/>
    <w:rsid w:val="00922436"/>
    <w:rsid w:val="00927F8B"/>
    <w:rsid w:val="00934853"/>
    <w:rsid w:val="00937EA7"/>
    <w:rsid w:val="00946A9F"/>
    <w:rsid w:val="00964BC4"/>
    <w:rsid w:val="009804BE"/>
    <w:rsid w:val="009876EB"/>
    <w:rsid w:val="00990F66"/>
    <w:rsid w:val="009B1695"/>
    <w:rsid w:val="009D2230"/>
    <w:rsid w:val="009E66AD"/>
    <w:rsid w:val="009F111D"/>
    <w:rsid w:val="00A03537"/>
    <w:rsid w:val="00A038DE"/>
    <w:rsid w:val="00A066C7"/>
    <w:rsid w:val="00A13ADA"/>
    <w:rsid w:val="00A20AAC"/>
    <w:rsid w:val="00A42314"/>
    <w:rsid w:val="00A4483D"/>
    <w:rsid w:val="00A4563B"/>
    <w:rsid w:val="00A45828"/>
    <w:rsid w:val="00A47FE2"/>
    <w:rsid w:val="00A80528"/>
    <w:rsid w:val="00A80771"/>
    <w:rsid w:val="00AB719B"/>
    <w:rsid w:val="00AC2295"/>
    <w:rsid w:val="00AF7E2C"/>
    <w:rsid w:val="00B012A7"/>
    <w:rsid w:val="00B06161"/>
    <w:rsid w:val="00B26C93"/>
    <w:rsid w:val="00B35244"/>
    <w:rsid w:val="00B43AC8"/>
    <w:rsid w:val="00B720D8"/>
    <w:rsid w:val="00B85D30"/>
    <w:rsid w:val="00B95650"/>
    <w:rsid w:val="00BA094D"/>
    <w:rsid w:val="00BA6960"/>
    <w:rsid w:val="00BB2200"/>
    <w:rsid w:val="00BB27B0"/>
    <w:rsid w:val="00BB5711"/>
    <w:rsid w:val="00BC002F"/>
    <w:rsid w:val="00BC616D"/>
    <w:rsid w:val="00BE1A66"/>
    <w:rsid w:val="00BE2D20"/>
    <w:rsid w:val="00BE72EB"/>
    <w:rsid w:val="00C2371F"/>
    <w:rsid w:val="00C5734E"/>
    <w:rsid w:val="00C67663"/>
    <w:rsid w:val="00C75CED"/>
    <w:rsid w:val="00C84799"/>
    <w:rsid w:val="00C8494B"/>
    <w:rsid w:val="00CA3F64"/>
    <w:rsid w:val="00CA707E"/>
    <w:rsid w:val="00CD6C03"/>
    <w:rsid w:val="00CE47CB"/>
    <w:rsid w:val="00D225AB"/>
    <w:rsid w:val="00D771AB"/>
    <w:rsid w:val="00D87C2B"/>
    <w:rsid w:val="00DB52F1"/>
    <w:rsid w:val="00DC0A12"/>
    <w:rsid w:val="00DC389D"/>
    <w:rsid w:val="00DC454B"/>
    <w:rsid w:val="00DD226F"/>
    <w:rsid w:val="00DE6F78"/>
    <w:rsid w:val="00E1605A"/>
    <w:rsid w:val="00E202AD"/>
    <w:rsid w:val="00E35898"/>
    <w:rsid w:val="00E6449B"/>
    <w:rsid w:val="00E64EC4"/>
    <w:rsid w:val="00ED4249"/>
    <w:rsid w:val="00ED4481"/>
    <w:rsid w:val="00EE3732"/>
    <w:rsid w:val="00EF0789"/>
    <w:rsid w:val="00F16A4B"/>
    <w:rsid w:val="00F4348A"/>
    <w:rsid w:val="00F61F1A"/>
    <w:rsid w:val="00F96EAA"/>
    <w:rsid w:val="00FA644A"/>
    <w:rsid w:val="00FB5FB5"/>
    <w:rsid w:val="00FC0602"/>
    <w:rsid w:val="00FD00EA"/>
    <w:rsid w:val="00FD63B1"/>
    <w:rsid w:val="00FE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8B8"/>
  </w:style>
  <w:style w:type="paragraph" w:styleId="1">
    <w:name w:val="heading 1"/>
    <w:basedOn w:val="a"/>
    <w:next w:val="a"/>
    <w:link w:val="10"/>
    <w:qFormat/>
    <w:rsid w:val="004638B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638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38B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638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38B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Balloon Text"/>
    <w:basedOn w:val="a"/>
    <w:semiHidden/>
    <w:rsid w:val="001F3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86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BA6960"/>
  </w:style>
  <w:style w:type="table" w:styleId="a6">
    <w:name w:val="Table Grid"/>
    <w:basedOn w:val="a1"/>
    <w:rsid w:val="003F4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526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A09D30ACAC60A79A071D6A9BE6E981206A8082285FCFC3FF389749EB744117B8ADC64B5MEq2A" TargetMode="External"/><Relationship Id="rId13" Type="http://schemas.openxmlformats.org/officeDocument/2006/relationships/hyperlink" Target="consultantplus://offline/ref=B8AA09D30ACAC60A79A071D6A9BE6E98120BAC092585FCFC3FF389749EB744117B8ADC66BCE4EFEFM7q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AA09D30ACAC60A79A071D6A9BE6E981207AA0E2785FCFC3FF389749EB744117B8ADC66BCE4EFEBM7q2A" TargetMode="External"/><Relationship Id="rId12" Type="http://schemas.openxmlformats.org/officeDocument/2006/relationships/hyperlink" Target="consultantplus://offline/ref=D408D007B0ACB8B5692D84F97346E7C440C562370E522B32C5C6F05A37808BFB7B75C0E690B13E5992A30D6944070AA8DF4A1733C1E3C30C64X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AA09D30ACAC60A79A071D6A9BE6E981207AA0E2785FCFC3FF389749EB744117B8ADC66BCE4ECEEM7q2A" TargetMode="External"/><Relationship Id="rId11" Type="http://schemas.openxmlformats.org/officeDocument/2006/relationships/hyperlink" Target="consultantplus://offline/ref=D408D007B0ACB8B5692D84F97346E7C440C5603E06562B32C5C6F05A37808BFB7B75C0E690B13E5B90A30D6944070AA8DF4A1733C1E3C30C64X3G" TargetMode="External"/><Relationship Id="rId5" Type="http://schemas.openxmlformats.org/officeDocument/2006/relationships/hyperlink" Target="consultantplus://offline/ref=B8AA09D30ACAC60A79A071D6A9BE6E981207AA0E2287FCFC3FF389749EB744117B8ADC66BCE5ECE6M7q9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53FA5FB046E9216557B1F317FEA53749034829A1AC4737DB4C2F6E44EBC053D62EC3C2789ACECB36BE7A0BB5K2I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3FA5FB046E9216557B1F317FEA53749034829A6A44737DB4C2F6E44EBC053C42E9BCE799DD0C834AB2C5AF07F9F4698D0276F9A6C240DK1I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ISA</dc:creator>
  <cp:lastModifiedBy>Лариса</cp:lastModifiedBy>
  <cp:revision>16</cp:revision>
  <cp:lastPrinted>2020-04-15T06:49:00Z</cp:lastPrinted>
  <dcterms:created xsi:type="dcterms:W3CDTF">2020-03-03T04:38:00Z</dcterms:created>
  <dcterms:modified xsi:type="dcterms:W3CDTF">2020-04-15T07:02:00Z</dcterms:modified>
</cp:coreProperties>
</file>